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rPr>
          <w:lang w:eastAsia="zh-Hans"/>
        </w:rPr>
      </w:pPr>
      <w:bookmarkStart w:id="0" w:name="_Toc1867537733_WPSOffice_Level1"/>
      <w:bookmarkStart w:id="1" w:name="_Toc197041942"/>
      <w:bookmarkStart w:id="2" w:name="_Toc917210085_WPSOffice_Level1"/>
      <w:bookmarkStart w:id="3" w:name="_Toc1254562833"/>
      <w:r>
        <w:rPr>
          <w:rFonts w:hint="eastAsia"/>
          <w:sz w:val="32"/>
          <w:szCs w:val="32"/>
          <w:lang w:val="en-US"/>
        </w:rPr>
        <w:t xml:space="preserve">          </w:t>
      </w:r>
      <w:r>
        <w:rPr>
          <w:rFonts w:hint="eastAsia"/>
          <w:sz w:val="32"/>
          <w:szCs w:val="32"/>
          <w:lang w:eastAsia="zh-Hans"/>
        </w:rPr>
        <w:t>职业技能等级</w:t>
      </w:r>
      <w:r>
        <w:rPr>
          <w:rFonts w:hint="eastAsia" w:asciiTheme="majorEastAsia" w:hAnsiTheme="majorEastAsia" w:eastAsiaTheme="majorEastAsia"/>
          <w:sz w:val="32"/>
          <w:szCs w:val="32"/>
          <w:lang w:val="en-US" w:eastAsia="zh-Hans"/>
        </w:rPr>
        <w:t>制度</w:t>
      </w:r>
      <w:r>
        <w:rPr>
          <w:rFonts w:hint="eastAsia" w:asciiTheme="majorEastAsia" w:hAnsiTheme="majorEastAsia" w:eastAsiaTheme="majorEastAsia"/>
          <w:sz w:val="32"/>
          <w:szCs w:val="32"/>
          <w:lang w:val="en-US"/>
        </w:rPr>
        <w:t>建设</w:t>
      </w:r>
      <w:r>
        <w:rPr>
          <w:rFonts w:hint="eastAsia" w:asciiTheme="majorEastAsia" w:hAnsiTheme="majorEastAsia" w:eastAsiaTheme="majorEastAsia"/>
          <w:sz w:val="32"/>
          <w:szCs w:val="32"/>
          <w:lang w:val="en-US" w:eastAsia="zh-Hans"/>
        </w:rPr>
        <w:t>文件</w:t>
      </w:r>
      <w:bookmarkEnd w:id="0"/>
      <w:bookmarkEnd w:id="1"/>
      <w:bookmarkEnd w:id="2"/>
      <w:bookmarkEnd w:id="3"/>
    </w:p>
    <w:p>
      <w:pPr>
        <w:jc w:val="center"/>
        <w:outlineLvl w:val="1"/>
        <w:rPr>
          <w:rFonts w:ascii="仿宋" w:hAnsi="仿宋" w:eastAsia="仿宋" w:cs="仿宋"/>
          <w:b/>
          <w:bCs/>
          <w:sz w:val="32"/>
          <w:szCs w:val="32"/>
          <w:lang w:eastAsia="zh-Hans"/>
        </w:rPr>
      </w:pPr>
      <w:bookmarkStart w:id="4" w:name="_Toc912280429_WPSOffice_Level1"/>
      <w:bookmarkStart w:id="5" w:name="_Toc264135520"/>
      <w:bookmarkStart w:id="6" w:name="_Toc85693979_WPSOffice_Level1"/>
      <w:r>
        <w:rPr>
          <w:rFonts w:hint="eastAsia" w:ascii="仿宋" w:hAnsi="仿宋" w:eastAsia="仿宋" w:cs="仿宋"/>
          <w:b/>
          <w:bCs/>
          <w:sz w:val="32"/>
          <w:szCs w:val="32"/>
          <w:lang w:eastAsia="zh-Hans"/>
        </w:rPr>
        <w:t>职业技能等级认定</w:t>
      </w:r>
      <w:r>
        <w:rPr>
          <w:rFonts w:hint="eastAsia" w:ascii="仿宋" w:hAnsi="仿宋" w:eastAsia="仿宋" w:cs="仿宋"/>
          <w:b/>
          <w:bCs/>
          <w:sz w:val="32"/>
          <w:szCs w:val="32"/>
        </w:rPr>
        <w:t>考务</w:t>
      </w:r>
      <w:r>
        <w:rPr>
          <w:rFonts w:hint="eastAsia" w:ascii="仿宋" w:hAnsi="仿宋" w:eastAsia="仿宋" w:cs="仿宋"/>
          <w:b/>
          <w:bCs/>
          <w:sz w:val="32"/>
          <w:szCs w:val="32"/>
          <w:lang w:eastAsia="zh-Hans"/>
        </w:rPr>
        <w:t>管理</w:t>
      </w:r>
      <w:bookmarkEnd w:id="4"/>
      <w:bookmarkEnd w:id="5"/>
      <w:bookmarkEnd w:id="6"/>
    </w:p>
    <w:p>
      <w:pPr>
        <w:ind w:firstLine="640" w:firstLineChars="200"/>
        <w:jc w:val="center"/>
        <w:rPr>
          <w:rFonts w:ascii="仿宋" w:hAnsi="仿宋" w:eastAsia="仿宋" w:cs="仿宋"/>
          <w:sz w:val="32"/>
          <w:szCs w:val="32"/>
          <w:lang w:eastAsia="zh-Hans"/>
        </w:rPr>
      </w:pPr>
      <w:r>
        <w:rPr>
          <w:rFonts w:hint="eastAsia" w:ascii="仿宋" w:hAnsi="仿宋" w:eastAsia="仿宋" w:cs="仿宋"/>
          <w:sz w:val="32"/>
          <w:szCs w:val="32"/>
          <w:lang w:eastAsia="zh-Hans"/>
        </w:rPr>
        <w:t>第一章</w:t>
      </w:r>
      <w:r>
        <w:rPr>
          <w:rFonts w:hint="eastAsia" w:ascii="仿宋" w:hAnsi="仿宋" w:eastAsia="仿宋" w:cs="仿宋"/>
          <w:sz w:val="32"/>
          <w:szCs w:val="32"/>
          <w:lang w:eastAsia="zh-Hans"/>
        </w:rPr>
        <w:tab/>
      </w:r>
      <w:r>
        <w:rPr>
          <w:rFonts w:hint="eastAsia" w:ascii="仿宋" w:hAnsi="仿宋" w:eastAsia="仿宋" w:cs="仿宋"/>
          <w:sz w:val="32"/>
          <w:szCs w:val="32"/>
          <w:lang w:eastAsia="zh-Hans"/>
        </w:rPr>
        <w:t>总则</w:t>
      </w:r>
    </w:p>
    <w:p>
      <w:pPr>
        <w:pStyle w:val="3"/>
        <w:spacing w:before="6"/>
        <w:ind w:left="0" w:right="262" w:firstLine="640" w:firstLineChars="200"/>
      </w:pPr>
      <w:r>
        <w:t>第一条</w:t>
      </w:r>
      <w:r>
        <w:rPr>
          <w:rFonts w:hint="eastAsia"/>
          <w:lang w:val="en-US"/>
        </w:rPr>
        <w:t xml:space="preserve"> </w:t>
      </w:r>
      <w:r>
        <w:t>为规范职业技能等级认定工作程序，保证职业技能</w:t>
      </w:r>
      <w:r>
        <w:rPr>
          <w:spacing w:val="-11"/>
        </w:rPr>
        <w:t>等级认定工作质量，根据《职业技能等级认定工作规程</w:t>
      </w:r>
      <w:r>
        <w:t>（试行</w:t>
      </w:r>
      <w:r>
        <w:rPr>
          <w:spacing w:val="-39"/>
        </w:rPr>
        <w:t>）</w:t>
      </w:r>
      <w:r>
        <w:t>》有关要求，制定本办法。</w:t>
      </w:r>
    </w:p>
    <w:p>
      <w:pPr>
        <w:pStyle w:val="3"/>
        <w:ind w:left="0" w:right="531" w:firstLine="640" w:firstLineChars="200"/>
      </w:pPr>
      <w:r>
        <w:t>第二条 本办法适用于</w:t>
      </w:r>
      <w:r>
        <w:rPr>
          <w:rFonts w:hint="eastAsia"/>
          <w:lang w:val="en-US" w:eastAsia="zh-Hans"/>
        </w:rPr>
        <w:t>浙江省人力资源服务协会</w:t>
      </w:r>
      <w:r>
        <w:t>职业技能等级认定组织实施工作。</w:t>
      </w:r>
    </w:p>
    <w:p>
      <w:pPr>
        <w:ind w:firstLine="640" w:firstLineChars="200"/>
        <w:rPr>
          <w:rFonts w:ascii="仿宋" w:hAnsi="仿宋" w:eastAsia="仿宋" w:cs="仿宋"/>
          <w:sz w:val="32"/>
          <w:szCs w:val="32"/>
          <w:lang w:eastAsia="zh-Hans"/>
        </w:rPr>
      </w:pPr>
      <w:r>
        <w:rPr>
          <w:rFonts w:hint="eastAsia" w:ascii="仿宋" w:hAnsi="仿宋" w:eastAsia="仿宋" w:cs="仿宋"/>
          <w:sz w:val="32"/>
          <w:szCs w:val="32"/>
        </w:rPr>
        <w:t>第三条</w:t>
      </w:r>
      <w:r>
        <w:rPr>
          <w:rFonts w:hint="eastAsia" w:ascii="仿宋" w:hAnsi="仿宋" w:eastAsia="仿宋" w:cs="仿宋"/>
          <w:spacing w:val="-6"/>
          <w:sz w:val="32"/>
          <w:szCs w:val="32"/>
        </w:rPr>
        <w:t xml:space="preserve"> </w:t>
      </w:r>
      <w:r>
        <w:rPr>
          <w:rFonts w:hint="eastAsia" w:ascii="仿宋" w:hAnsi="仿宋" w:eastAsia="仿宋" w:cs="仿宋"/>
          <w:spacing w:val="-6"/>
          <w:sz w:val="32"/>
          <w:szCs w:val="32"/>
          <w:lang w:eastAsia="zh-Hans"/>
        </w:rPr>
        <w:t>本</w:t>
      </w:r>
      <w:r>
        <w:rPr>
          <w:rFonts w:hint="eastAsia" w:ascii="仿宋" w:hAnsi="仿宋" w:eastAsia="仿宋" w:cs="仿宋"/>
          <w:spacing w:val="-6"/>
          <w:sz w:val="32"/>
          <w:szCs w:val="32"/>
        </w:rPr>
        <w:t>评价</w:t>
      </w:r>
      <w:r>
        <w:rPr>
          <w:rFonts w:hint="eastAsia" w:ascii="仿宋" w:hAnsi="仿宋" w:eastAsia="仿宋" w:cs="仿宋"/>
          <w:sz w:val="32"/>
          <w:szCs w:val="32"/>
        </w:rPr>
        <w:t>机构主动接受上级监管部门的监督检查</w:t>
      </w:r>
      <w:r>
        <w:rPr>
          <w:rFonts w:hint="eastAsia" w:ascii="仿宋" w:hAnsi="仿宋" w:eastAsia="仿宋" w:cs="仿宋"/>
          <w:spacing w:val="-11"/>
          <w:sz w:val="32"/>
          <w:szCs w:val="32"/>
        </w:rPr>
        <w:t>。</w:t>
      </w:r>
    </w:p>
    <w:p>
      <w:pPr>
        <w:ind w:firstLine="640" w:firstLineChars="200"/>
        <w:jc w:val="center"/>
        <w:rPr>
          <w:rFonts w:ascii="仿宋" w:hAnsi="仿宋" w:eastAsia="仿宋" w:cs="仿宋"/>
          <w:sz w:val="32"/>
          <w:szCs w:val="32"/>
          <w:lang w:eastAsia="zh-Hans"/>
        </w:rPr>
      </w:pPr>
      <w:r>
        <w:rPr>
          <w:rFonts w:hint="eastAsia" w:ascii="仿宋" w:hAnsi="仿宋" w:eastAsia="仿宋" w:cs="仿宋"/>
          <w:sz w:val="32"/>
          <w:szCs w:val="32"/>
          <w:lang w:eastAsia="zh-Hans"/>
        </w:rPr>
        <w:t>第二章</w:t>
      </w:r>
      <w:r>
        <w:rPr>
          <w:rFonts w:hint="eastAsia" w:ascii="仿宋" w:hAnsi="仿宋" w:eastAsia="仿宋" w:cs="仿宋"/>
          <w:sz w:val="32"/>
          <w:szCs w:val="32"/>
          <w:lang w:eastAsia="zh-Hans"/>
        </w:rPr>
        <w:tab/>
      </w:r>
      <w:r>
        <w:rPr>
          <w:rFonts w:hint="eastAsia" w:ascii="仿宋" w:hAnsi="仿宋" w:eastAsia="仿宋" w:cs="仿宋"/>
          <w:sz w:val="32"/>
          <w:szCs w:val="32"/>
          <w:lang w:eastAsia="zh-Hans"/>
        </w:rPr>
        <w:t>公告与报名</w:t>
      </w:r>
    </w:p>
    <w:p>
      <w:pPr>
        <w:ind w:firstLine="640" w:firstLineChars="200"/>
        <w:rPr>
          <w:rFonts w:ascii="仿宋" w:hAnsi="仿宋" w:eastAsia="仿宋" w:cs="仿宋"/>
          <w:sz w:val="32"/>
          <w:szCs w:val="32"/>
          <w:lang w:eastAsia="zh-Hans"/>
        </w:rPr>
      </w:pPr>
      <w:r>
        <w:rPr>
          <w:rFonts w:hint="eastAsia" w:ascii="仿宋" w:hAnsi="仿宋" w:eastAsia="仿宋" w:cs="仿宋"/>
          <w:sz w:val="32"/>
          <w:szCs w:val="32"/>
          <w:lang w:eastAsia="zh-Hans"/>
        </w:rPr>
        <w:t>第四条 使用浙江省职业能力一体化平台（以下简称一体化平台），实现对职业技能等级认定全流程的日常业务受理、监控和信息化管理。</w:t>
      </w:r>
    </w:p>
    <w:p>
      <w:pPr>
        <w:ind w:firstLine="640" w:firstLineChars="200"/>
        <w:rPr>
          <w:rFonts w:ascii="仿宋" w:hAnsi="仿宋" w:eastAsia="仿宋" w:cs="仿宋"/>
          <w:sz w:val="32"/>
          <w:szCs w:val="32"/>
          <w:lang w:eastAsia="zh-Hans"/>
        </w:rPr>
      </w:pPr>
      <w:r>
        <w:rPr>
          <w:rFonts w:hint="eastAsia" w:ascii="仿宋" w:hAnsi="仿宋" w:eastAsia="仿宋" w:cs="仿宋"/>
          <w:sz w:val="32"/>
          <w:szCs w:val="32"/>
          <w:lang w:eastAsia="zh-Hans"/>
        </w:rPr>
        <w:t>第五条 制定年度工作计划，发布职业技能等级认定公告。主要内容包括：备案职业、技能等级、申报条件、认定方式和报名时间、考区考点、收费标准等。</w:t>
      </w:r>
    </w:p>
    <w:p>
      <w:pPr>
        <w:ind w:firstLine="640" w:firstLineChars="200"/>
        <w:rPr>
          <w:rFonts w:ascii="仿宋" w:hAnsi="仿宋" w:eastAsia="仿宋" w:cs="仿宋"/>
          <w:sz w:val="32"/>
          <w:szCs w:val="32"/>
          <w:lang w:eastAsia="zh-Hans"/>
        </w:rPr>
      </w:pPr>
      <w:r>
        <w:rPr>
          <w:rFonts w:hint="eastAsia" w:ascii="仿宋" w:hAnsi="仿宋" w:eastAsia="仿宋" w:cs="仿宋"/>
          <w:sz w:val="32"/>
          <w:szCs w:val="32"/>
          <w:lang w:eastAsia="zh-Hans"/>
        </w:rPr>
        <w:t>第六条 受理人员报名，考生以自愿为原则，报名时</w:t>
      </w:r>
      <w:r>
        <w:rPr>
          <w:rFonts w:hint="eastAsia" w:ascii="仿宋" w:hAnsi="仿宋" w:eastAsia="仿宋" w:cs="仿宋"/>
          <w:sz w:val="32"/>
          <w:szCs w:val="32"/>
        </w:rPr>
        <w:t>提交</w:t>
      </w:r>
      <w:r>
        <w:rPr>
          <w:rFonts w:hint="eastAsia" w:ascii="仿宋" w:hAnsi="仿宋" w:eastAsia="仿宋" w:cs="仿宋"/>
          <w:sz w:val="32"/>
          <w:szCs w:val="32"/>
          <w:lang w:eastAsia="zh-Hans"/>
        </w:rPr>
        <w:t>本人身份证、培训毕（结）业证书、学历证书、国家职业资格证书或职业技能等级证书、工作单位人事部门出具的工作年限证明等材料。</w:t>
      </w:r>
    </w:p>
    <w:p>
      <w:pPr>
        <w:ind w:firstLine="640" w:firstLineChars="200"/>
        <w:rPr>
          <w:rFonts w:ascii="仿宋" w:hAnsi="仿宋" w:eastAsia="仿宋" w:cs="仿宋"/>
          <w:sz w:val="32"/>
          <w:szCs w:val="32"/>
          <w:lang w:eastAsia="zh-Hans"/>
        </w:rPr>
      </w:pPr>
      <w:r>
        <w:rPr>
          <w:rFonts w:hint="eastAsia" w:ascii="仿宋" w:hAnsi="仿宋" w:eastAsia="仿宋" w:cs="仿宋"/>
          <w:sz w:val="32"/>
          <w:szCs w:val="32"/>
          <w:lang w:eastAsia="zh-Hans"/>
        </w:rPr>
        <w:t>第七条 严格按照相应职业的国家职业标准受理考生报名， 不具备资格的人员不予受理。</w:t>
      </w:r>
    </w:p>
    <w:p>
      <w:pPr>
        <w:ind w:firstLine="640" w:firstLineChars="200"/>
        <w:rPr>
          <w:rFonts w:ascii="仿宋" w:hAnsi="仿宋" w:eastAsia="仿宋" w:cs="仿宋"/>
          <w:sz w:val="32"/>
          <w:szCs w:val="32"/>
          <w:lang w:eastAsia="zh-Hans"/>
        </w:rPr>
      </w:pPr>
      <w:r>
        <w:rPr>
          <w:rFonts w:hint="eastAsia" w:ascii="仿宋" w:hAnsi="仿宋" w:eastAsia="仿宋" w:cs="仿宋"/>
          <w:sz w:val="32"/>
          <w:szCs w:val="32"/>
          <w:lang w:eastAsia="zh-Hans"/>
        </w:rPr>
        <w:t>第八条 按职业、技能等级汇总报名信息，通过一体化平台制定考试计划，录入考生信息，做好报名数据维护和管理工作。</w:t>
      </w:r>
    </w:p>
    <w:p>
      <w:pPr>
        <w:ind w:firstLine="640" w:firstLineChars="200"/>
        <w:jc w:val="center"/>
        <w:rPr>
          <w:rFonts w:ascii="仿宋" w:hAnsi="仿宋" w:eastAsia="仿宋" w:cs="仿宋"/>
          <w:sz w:val="32"/>
          <w:szCs w:val="32"/>
          <w:lang w:eastAsia="zh-Hans"/>
        </w:rPr>
      </w:pPr>
      <w:r>
        <w:rPr>
          <w:rFonts w:hint="eastAsia" w:ascii="仿宋" w:hAnsi="仿宋" w:eastAsia="仿宋" w:cs="仿宋"/>
          <w:sz w:val="32"/>
          <w:szCs w:val="32"/>
          <w:lang w:eastAsia="zh-Hans"/>
        </w:rPr>
        <w:t>第三章</w:t>
      </w:r>
      <w:r>
        <w:rPr>
          <w:rFonts w:hint="eastAsia" w:ascii="仿宋" w:hAnsi="仿宋" w:eastAsia="仿宋" w:cs="仿宋"/>
          <w:sz w:val="32"/>
          <w:szCs w:val="32"/>
          <w:lang w:eastAsia="zh-Hans"/>
        </w:rPr>
        <w:tab/>
      </w:r>
      <w:r>
        <w:rPr>
          <w:rFonts w:hint="eastAsia" w:ascii="仿宋" w:hAnsi="仿宋" w:eastAsia="仿宋" w:cs="仿宋"/>
          <w:sz w:val="32"/>
          <w:szCs w:val="32"/>
          <w:lang w:eastAsia="zh-Hans"/>
        </w:rPr>
        <w:t>认定准备</w:t>
      </w:r>
    </w:p>
    <w:p>
      <w:pPr>
        <w:ind w:firstLine="640" w:firstLineChars="200"/>
        <w:rPr>
          <w:rFonts w:ascii="仿宋" w:hAnsi="仿宋" w:eastAsia="仿宋" w:cs="仿宋"/>
          <w:sz w:val="32"/>
          <w:szCs w:val="32"/>
          <w:lang w:eastAsia="zh-Hans"/>
        </w:rPr>
      </w:pPr>
      <w:r>
        <w:rPr>
          <w:rFonts w:hint="eastAsia" w:ascii="仿宋" w:hAnsi="仿宋" w:eastAsia="仿宋" w:cs="仿宋"/>
          <w:sz w:val="32"/>
          <w:szCs w:val="32"/>
          <w:lang w:eastAsia="zh-Hans"/>
        </w:rPr>
        <w:t>第</w:t>
      </w:r>
      <w:r>
        <w:rPr>
          <w:rFonts w:hint="eastAsia" w:ascii="仿宋" w:hAnsi="仿宋" w:eastAsia="仿宋" w:cs="仿宋"/>
          <w:sz w:val="32"/>
          <w:szCs w:val="32"/>
        </w:rPr>
        <w:t>九</w:t>
      </w:r>
      <w:r>
        <w:rPr>
          <w:rFonts w:hint="eastAsia" w:ascii="仿宋" w:hAnsi="仿宋" w:eastAsia="仿宋" w:cs="仿宋"/>
          <w:sz w:val="32"/>
          <w:szCs w:val="32"/>
          <w:lang w:eastAsia="zh-Hans"/>
        </w:rPr>
        <w:t>条</w:t>
      </w:r>
      <w:r>
        <w:rPr>
          <w:rFonts w:hint="eastAsia" w:ascii="仿宋" w:hAnsi="仿宋" w:eastAsia="仿宋" w:cs="仿宋"/>
          <w:sz w:val="32"/>
          <w:szCs w:val="32"/>
        </w:rPr>
        <w:t xml:space="preserve"> 考场编排：社会评价组织在一体化平台上提交考场编排，</w:t>
      </w:r>
      <w:r>
        <w:rPr>
          <w:rFonts w:ascii="仿宋" w:hAnsi="仿宋" w:eastAsia="仿宋" w:cs="仿宋"/>
          <w:sz w:val="32"/>
          <w:szCs w:val="32"/>
        </w:rPr>
        <w:t>编排确认后系统自动生成准考证，供考生在开考前下载打印。</w:t>
      </w:r>
      <w:r>
        <w:rPr>
          <w:rFonts w:hint="eastAsia" w:ascii="仿宋" w:hAnsi="仿宋" w:eastAsia="仿宋" w:cs="仿宋"/>
          <w:sz w:val="32"/>
          <w:szCs w:val="32"/>
          <w:lang w:eastAsia="zh-Hans"/>
        </w:rPr>
        <w:t>准考证主要内容包括：姓名、身份证号、准考证号、职业（工种）、等级、考试时间、地点以及考试须知等。</w:t>
      </w:r>
    </w:p>
    <w:p>
      <w:pPr>
        <w:widowControl/>
        <w:ind w:firstLine="640" w:firstLineChars="200"/>
        <w:jc w:val="left"/>
        <w:rPr>
          <w:rFonts w:ascii="仿宋" w:hAnsi="仿宋" w:eastAsia="仿宋" w:cs="仿宋"/>
          <w:sz w:val="32"/>
          <w:szCs w:val="32"/>
          <w:lang w:eastAsia="zh-Hans"/>
        </w:rPr>
      </w:pPr>
      <w:r>
        <w:rPr>
          <w:rFonts w:hint="eastAsia" w:ascii="仿宋" w:hAnsi="仿宋" w:eastAsia="仿宋" w:cs="仿宋"/>
          <w:sz w:val="32"/>
          <w:szCs w:val="32"/>
          <w:lang w:eastAsia="zh-Hans"/>
        </w:rPr>
        <w:t>第</w:t>
      </w:r>
      <w:r>
        <w:rPr>
          <w:rFonts w:hint="eastAsia" w:ascii="仿宋" w:hAnsi="仿宋" w:eastAsia="仿宋" w:cs="仿宋"/>
          <w:sz w:val="32"/>
          <w:szCs w:val="32"/>
        </w:rPr>
        <w:t>十</w:t>
      </w:r>
      <w:r>
        <w:rPr>
          <w:rFonts w:hint="eastAsia" w:ascii="仿宋" w:hAnsi="仿宋" w:eastAsia="仿宋" w:cs="仿宋"/>
          <w:sz w:val="32"/>
          <w:szCs w:val="32"/>
          <w:lang w:eastAsia="zh-Hans"/>
        </w:rPr>
        <w:t>条</w:t>
      </w:r>
      <w:r>
        <w:rPr>
          <w:rFonts w:hint="eastAsia" w:ascii="仿宋" w:hAnsi="仿宋" w:eastAsia="仿宋" w:cs="仿宋"/>
          <w:sz w:val="32"/>
          <w:szCs w:val="32"/>
        </w:rPr>
        <w:t xml:space="preserve"> </w:t>
      </w:r>
      <w:r>
        <w:rPr>
          <w:rFonts w:ascii="仿宋" w:hAnsi="仿宋" w:eastAsia="仿宋" w:cs="仿宋"/>
          <w:sz w:val="32"/>
          <w:szCs w:val="32"/>
        </w:rPr>
        <w:t>考场布置</w:t>
      </w:r>
      <w:r>
        <w:rPr>
          <w:rFonts w:hint="eastAsia" w:ascii="仿宋" w:hAnsi="仿宋" w:eastAsia="仿宋" w:cs="仿宋"/>
          <w:sz w:val="32"/>
          <w:szCs w:val="32"/>
        </w:rPr>
        <w:t>：根据等级认定具体要求准备考场，</w:t>
      </w:r>
      <w:r>
        <w:rPr>
          <w:rFonts w:ascii="仿宋" w:hAnsi="仿宋" w:eastAsia="仿宋" w:cs="仿宋"/>
          <w:sz w:val="32"/>
          <w:szCs w:val="32"/>
        </w:rPr>
        <w:t>按照人数规模、认定时间等合理安排理论考核教室、计算机设备、实操工位、评审教室等，确保认定试场、设备工具等数量充足、条件充分。</w:t>
      </w:r>
    </w:p>
    <w:p>
      <w:pPr>
        <w:widowControl/>
        <w:ind w:firstLine="640" w:firstLineChars="200"/>
        <w:jc w:val="left"/>
        <w:rPr>
          <w:rFonts w:ascii="仿宋" w:hAnsi="仿宋" w:eastAsia="仿宋" w:cs="仿宋"/>
          <w:sz w:val="32"/>
          <w:szCs w:val="32"/>
          <w:lang w:eastAsia="zh-Hans"/>
        </w:rPr>
      </w:pPr>
      <w:r>
        <w:rPr>
          <w:rFonts w:hint="eastAsia" w:ascii="仿宋" w:hAnsi="仿宋" w:eastAsia="仿宋" w:cs="仿宋"/>
          <w:sz w:val="32"/>
          <w:szCs w:val="32"/>
          <w:lang w:eastAsia="zh-Hans"/>
        </w:rPr>
        <w:t>第十一条 制作考场准备通知单。考场准备包括：考试时间、考场布置、保障要求等。</w:t>
      </w:r>
      <w:r>
        <w:rPr>
          <w:rFonts w:ascii="仿宋" w:hAnsi="仿宋" w:eastAsia="仿宋" w:cs="仿宋"/>
          <w:sz w:val="32"/>
          <w:szCs w:val="32"/>
        </w:rPr>
        <w:t>各科目认定过程需启用监控设备全程录制影像，并确保监控设备运行正常、拍摄画面清晰，保障认定过程可追溯</w:t>
      </w:r>
      <w:r>
        <w:rPr>
          <w:rFonts w:hint="eastAsia" w:ascii="仿宋" w:hAnsi="仿宋" w:eastAsia="仿宋" w:cs="仿宋"/>
          <w:sz w:val="32"/>
          <w:szCs w:val="32"/>
        </w:rPr>
        <w:t>。</w:t>
      </w:r>
    </w:p>
    <w:p>
      <w:pPr>
        <w:ind w:firstLine="640" w:firstLineChars="200"/>
        <w:rPr>
          <w:rFonts w:ascii="仿宋" w:hAnsi="仿宋" w:eastAsia="仿宋" w:cs="仿宋"/>
          <w:sz w:val="32"/>
          <w:szCs w:val="32"/>
          <w:lang w:eastAsia="zh-Hans"/>
        </w:rPr>
      </w:pPr>
      <w:r>
        <w:rPr>
          <w:rFonts w:hint="eastAsia" w:ascii="仿宋" w:hAnsi="仿宋" w:eastAsia="仿宋" w:cs="仿宋"/>
          <w:sz w:val="32"/>
          <w:szCs w:val="32"/>
          <w:lang w:eastAsia="zh-Hans"/>
        </w:rPr>
        <w:t>第十二条 考</w:t>
      </w:r>
      <w:r>
        <w:rPr>
          <w:rFonts w:hint="eastAsia" w:ascii="仿宋" w:hAnsi="仿宋" w:eastAsia="仿宋" w:cs="仿宋"/>
          <w:sz w:val="32"/>
          <w:szCs w:val="32"/>
        </w:rPr>
        <w:t>试前一天</w:t>
      </w:r>
      <w:r>
        <w:rPr>
          <w:rFonts w:hint="eastAsia" w:ascii="仿宋" w:hAnsi="仿宋" w:eastAsia="仿宋" w:cs="仿宋"/>
          <w:sz w:val="32"/>
          <w:szCs w:val="32"/>
          <w:lang w:eastAsia="zh-Hans"/>
        </w:rPr>
        <w:t>张贴考场分布示意图和路标，同时张贴考试时间表、考场规则和考生须知等，组织</w:t>
      </w:r>
      <w:r>
        <w:rPr>
          <w:rFonts w:hint="eastAsia" w:ascii="仿宋" w:hAnsi="仿宋" w:eastAsia="仿宋" w:cs="仿宋"/>
          <w:sz w:val="32"/>
          <w:szCs w:val="32"/>
        </w:rPr>
        <w:t>专人指导，让</w:t>
      </w:r>
      <w:r>
        <w:rPr>
          <w:rFonts w:hint="eastAsia" w:ascii="仿宋" w:hAnsi="仿宋" w:eastAsia="仿宋" w:cs="仿宋"/>
          <w:sz w:val="32"/>
          <w:szCs w:val="32"/>
          <w:lang w:eastAsia="zh-Hans"/>
        </w:rPr>
        <w:t>考生熟悉考场。</w:t>
      </w:r>
    </w:p>
    <w:p>
      <w:pPr>
        <w:ind w:firstLine="640" w:firstLineChars="200"/>
        <w:rPr>
          <w:rFonts w:ascii="仿宋" w:hAnsi="仿宋" w:eastAsia="仿宋" w:cs="仿宋"/>
          <w:sz w:val="32"/>
          <w:szCs w:val="32"/>
          <w:lang w:eastAsia="zh-Hans"/>
        </w:rPr>
      </w:pPr>
      <w:r>
        <w:rPr>
          <w:rFonts w:hint="eastAsia" w:ascii="仿宋" w:hAnsi="仿宋" w:eastAsia="仿宋" w:cs="仿宋"/>
          <w:sz w:val="32"/>
          <w:szCs w:val="32"/>
          <w:lang w:eastAsia="zh-Hans"/>
        </w:rPr>
        <w:t>第十三条 考点设置考务办公室、应急考场、保密室、医务室以及考生禁带物品存放处等，配备考试所需的工作人员证卡、纸张文具、监考设备等，做好考试期间医疗、保卫、后勤等安全和服务工作。</w:t>
      </w:r>
    </w:p>
    <w:p>
      <w:pPr>
        <w:ind w:firstLine="640" w:firstLineChars="200"/>
        <w:jc w:val="center"/>
        <w:rPr>
          <w:rFonts w:ascii="仿宋" w:hAnsi="仿宋" w:eastAsia="仿宋" w:cs="仿宋"/>
          <w:sz w:val="32"/>
          <w:szCs w:val="32"/>
          <w:lang w:eastAsia="zh-Hans"/>
        </w:rPr>
      </w:pPr>
      <w:r>
        <w:rPr>
          <w:rFonts w:hint="eastAsia" w:ascii="仿宋" w:hAnsi="仿宋" w:eastAsia="仿宋" w:cs="仿宋"/>
          <w:sz w:val="32"/>
          <w:szCs w:val="32"/>
          <w:lang w:eastAsia="zh-Hans"/>
        </w:rPr>
        <w:t>第四章 命题管理</w:t>
      </w:r>
    </w:p>
    <w:p>
      <w:pPr>
        <w:ind w:firstLine="640" w:firstLineChars="200"/>
        <w:rPr>
          <w:rFonts w:ascii="仿宋" w:hAnsi="仿宋" w:eastAsia="仿宋" w:cs="仿宋"/>
          <w:sz w:val="32"/>
          <w:szCs w:val="32"/>
          <w:lang w:eastAsia="zh-Hans"/>
        </w:rPr>
      </w:pPr>
      <w:r>
        <w:rPr>
          <w:rFonts w:hint="eastAsia" w:ascii="仿宋" w:hAnsi="仿宋" w:eastAsia="仿宋" w:cs="仿宋"/>
          <w:sz w:val="32"/>
          <w:szCs w:val="32"/>
          <w:lang w:eastAsia="zh-Hans"/>
        </w:rPr>
        <w:t>第十四条 试题须从题库中提取。</w:t>
      </w:r>
    </w:p>
    <w:p>
      <w:pPr>
        <w:ind w:firstLine="640" w:firstLineChars="200"/>
        <w:rPr>
          <w:rFonts w:ascii="仿宋" w:hAnsi="仿宋" w:eastAsia="仿宋" w:cs="仿宋"/>
          <w:sz w:val="32"/>
          <w:szCs w:val="32"/>
          <w:lang w:eastAsia="zh-Hans"/>
        </w:rPr>
      </w:pPr>
      <w:r>
        <w:rPr>
          <w:rFonts w:hint="eastAsia" w:ascii="仿宋" w:hAnsi="仿宋" w:eastAsia="仿宋" w:cs="仿宋"/>
          <w:sz w:val="32"/>
          <w:szCs w:val="32"/>
          <w:lang w:eastAsia="zh-Hans"/>
        </w:rPr>
        <w:t>第十五条 使用智能化考试平台实施理论知识考试，建立健全试题使用管理制度，建立题库运行和试卷发放、回收等工作台帐；根据考试反馈情况，及时对题库进行维护。</w:t>
      </w:r>
    </w:p>
    <w:p>
      <w:pPr>
        <w:ind w:firstLine="640" w:firstLineChars="200"/>
        <w:rPr>
          <w:rFonts w:ascii="仿宋" w:hAnsi="仿宋" w:eastAsia="仿宋" w:cs="仿宋"/>
          <w:sz w:val="32"/>
          <w:szCs w:val="32"/>
          <w:lang w:eastAsia="zh-Hans"/>
        </w:rPr>
      </w:pPr>
      <w:r>
        <w:rPr>
          <w:rFonts w:hint="eastAsia" w:ascii="仿宋" w:hAnsi="仿宋" w:eastAsia="仿宋" w:cs="仿宋"/>
          <w:sz w:val="32"/>
          <w:szCs w:val="32"/>
          <w:lang w:eastAsia="zh-Hans"/>
        </w:rPr>
        <w:t>第十六条 理论考试主客观试题相结合</w:t>
      </w:r>
      <w:r>
        <w:rPr>
          <w:rFonts w:hint="eastAsia" w:ascii="仿宋" w:hAnsi="仿宋" w:eastAsia="仿宋" w:cs="仿宋"/>
          <w:sz w:val="32"/>
          <w:szCs w:val="32"/>
        </w:rPr>
        <w:t>，采用</w:t>
      </w:r>
      <w:r>
        <w:rPr>
          <w:rFonts w:hint="eastAsia" w:ascii="仿宋" w:hAnsi="仿宋" w:eastAsia="仿宋" w:cs="仿宋"/>
          <w:sz w:val="32"/>
          <w:szCs w:val="32"/>
          <w:lang w:eastAsia="zh-Hans"/>
        </w:rPr>
        <w:t>智能化考试平台方式进行。</w:t>
      </w:r>
    </w:p>
    <w:p>
      <w:pPr>
        <w:ind w:firstLine="640" w:firstLineChars="200"/>
        <w:rPr>
          <w:rFonts w:ascii="仿宋" w:hAnsi="仿宋" w:eastAsia="仿宋" w:cs="仿宋"/>
          <w:sz w:val="32"/>
          <w:szCs w:val="32"/>
          <w:lang w:eastAsia="zh-Hans"/>
        </w:rPr>
      </w:pPr>
      <w:r>
        <w:rPr>
          <w:rFonts w:hint="eastAsia" w:ascii="仿宋" w:hAnsi="仿宋" w:eastAsia="仿宋" w:cs="仿宋"/>
          <w:sz w:val="32"/>
          <w:szCs w:val="32"/>
          <w:lang w:eastAsia="zh-Hans"/>
        </w:rPr>
        <w:t>第十七条 建立严格的阅卷评分守则，明确职责、程序、标准和方法。</w:t>
      </w:r>
    </w:p>
    <w:p>
      <w:pPr>
        <w:ind w:firstLine="640" w:firstLineChars="200"/>
        <w:rPr>
          <w:rFonts w:ascii="仿宋" w:hAnsi="仿宋" w:eastAsia="仿宋" w:cs="仿宋"/>
          <w:sz w:val="32"/>
          <w:szCs w:val="32"/>
          <w:lang w:eastAsia="zh-Hans"/>
        </w:rPr>
      </w:pPr>
      <w:r>
        <w:rPr>
          <w:rFonts w:hint="eastAsia" w:ascii="仿宋" w:hAnsi="仿宋" w:eastAsia="仿宋" w:cs="仿宋"/>
          <w:sz w:val="32"/>
          <w:szCs w:val="32"/>
          <w:lang w:eastAsia="zh-Hans"/>
        </w:rPr>
        <w:t>第十八条 试卷印刷和分装、工件准备要选择具备保密条件的场所进行，安排专人负责现场监督；电子试卷信息、纸质试卷的运送、交接，制定严格保密措施和完整交接记录。</w:t>
      </w:r>
    </w:p>
    <w:p>
      <w:pPr>
        <w:ind w:firstLine="640" w:firstLineChars="200"/>
        <w:jc w:val="center"/>
        <w:rPr>
          <w:rFonts w:ascii="仿宋" w:hAnsi="仿宋" w:eastAsia="仿宋" w:cs="仿宋"/>
          <w:sz w:val="32"/>
          <w:szCs w:val="32"/>
          <w:lang w:eastAsia="zh-Hans"/>
        </w:rPr>
      </w:pPr>
      <w:r>
        <w:rPr>
          <w:rFonts w:hint="eastAsia" w:ascii="仿宋" w:hAnsi="仿宋" w:eastAsia="仿宋" w:cs="仿宋"/>
          <w:sz w:val="32"/>
          <w:szCs w:val="32"/>
          <w:lang w:eastAsia="zh-Hans"/>
        </w:rPr>
        <w:t>第五章</w:t>
      </w:r>
      <w:r>
        <w:rPr>
          <w:rFonts w:hint="eastAsia" w:ascii="仿宋" w:hAnsi="仿宋" w:eastAsia="仿宋" w:cs="仿宋"/>
          <w:sz w:val="32"/>
          <w:szCs w:val="32"/>
          <w:lang w:eastAsia="zh-Hans"/>
        </w:rPr>
        <w:tab/>
      </w:r>
      <w:r>
        <w:rPr>
          <w:rFonts w:hint="eastAsia" w:ascii="仿宋" w:hAnsi="仿宋" w:eastAsia="仿宋" w:cs="仿宋"/>
          <w:sz w:val="32"/>
          <w:szCs w:val="32"/>
          <w:lang w:eastAsia="zh-Hans"/>
        </w:rPr>
        <w:t>认定实施</w:t>
      </w:r>
    </w:p>
    <w:p>
      <w:pPr>
        <w:ind w:firstLine="640" w:firstLineChars="200"/>
        <w:rPr>
          <w:rFonts w:ascii="仿宋" w:hAnsi="仿宋" w:eastAsia="仿宋" w:cs="仿宋"/>
          <w:sz w:val="32"/>
          <w:szCs w:val="32"/>
          <w:lang w:eastAsia="zh-Hans"/>
        </w:rPr>
      </w:pPr>
      <w:r>
        <w:rPr>
          <w:rFonts w:hint="eastAsia" w:ascii="仿宋" w:hAnsi="仿宋" w:eastAsia="仿宋" w:cs="仿宋"/>
          <w:sz w:val="32"/>
          <w:szCs w:val="32"/>
          <w:lang w:eastAsia="zh-Hans"/>
        </w:rPr>
        <w:t>第十九条 根据考试、考核实际需要，按规定选派考评人员， 配备监考人员，指派内部质量督导人员，召开考前准备会，明确分工和工作要求。</w:t>
      </w:r>
    </w:p>
    <w:p>
      <w:pPr>
        <w:ind w:firstLine="640" w:firstLineChars="200"/>
        <w:rPr>
          <w:rFonts w:ascii="仿宋" w:hAnsi="仿宋" w:eastAsia="仿宋" w:cs="仿宋"/>
          <w:sz w:val="32"/>
          <w:szCs w:val="32"/>
          <w:lang w:eastAsia="zh-Hans"/>
        </w:rPr>
      </w:pPr>
      <w:r>
        <w:rPr>
          <w:rFonts w:hint="eastAsia" w:ascii="仿宋" w:hAnsi="仿宋" w:eastAsia="仿宋" w:cs="仿宋"/>
          <w:sz w:val="32"/>
          <w:szCs w:val="32"/>
          <w:lang w:eastAsia="zh-Hans"/>
        </w:rPr>
        <w:t>第二十条 考评人员、监考人员、质量督导人员须佩带证卡上岗。考评人员考前要认真检查、验收考场和场地设备等准备情况，对不符合规定要求的，及时通知考场（点）负责人进行整改。</w:t>
      </w:r>
    </w:p>
    <w:p>
      <w:pPr>
        <w:ind w:firstLine="640" w:firstLineChars="200"/>
        <w:rPr>
          <w:rFonts w:ascii="仿宋" w:hAnsi="仿宋" w:eastAsia="仿宋" w:cs="仿宋"/>
          <w:sz w:val="32"/>
          <w:szCs w:val="32"/>
          <w:lang w:eastAsia="zh-Hans"/>
        </w:rPr>
      </w:pPr>
      <w:r>
        <w:rPr>
          <w:rFonts w:hint="eastAsia" w:ascii="仿宋" w:hAnsi="仿宋" w:eastAsia="仿宋" w:cs="仿宋"/>
          <w:sz w:val="32"/>
          <w:szCs w:val="32"/>
          <w:lang w:eastAsia="zh-Hans"/>
        </w:rPr>
        <w:t>第二十一条 考生参加考试，须出示身份证和准考证入场，考试期间须严格遵守考场规则。</w:t>
      </w:r>
    </w:p>
    <w:p>
      <w:pPr>
        <w:ind w:firstLine="640" w:firstLineChars="200"/>
        <w:rPr>
          <w:rFonts w:ascii="仿宋" w:hAnsi="仿宋" w:eastAsia="仿宋" w:cs="仿宋"/>
          <w:sz w:val="32"/>
          <w:szCs w:val="32"/>
          <w:lang w:eastAsia="zh-Hans"/>
        </w:rPr>
      </w:pPr>
      <w:r>
        <w:rPr>
          <w:rFonts w:hint="eastAsia" w:ascii="仿宋" w:hAnsi="仿宋" w:eastAsia="仿宋" w:cs="仿宋"/>
          <w:sz w:val="32"/>
          <w:szCs w:val="32"/>
          <w:lang w:eastAsia="zh-Hans"/>
        </w:rPr>
        <w:t>第二十二条 组织实施实际操作考核时，结合职业的特点，参照技能等级标准评分要求规范组织。</w:t>
      </w:r>
    </w:p>
    <w:p>
      <w:pPr>
        <w:ind w:firstLine="640" w:firstLineChars="200"/>
        <w:rPr>
          <w:rFonts w:ascii="仿宋" w:hAnsi="仿宋" w:eastAsia="仿宋" w:cs="仿宋"/>
          <w:sz w:val="32"/>
          <w:szCs w:val="32"/>
          <w:lang w:eastAsia="zh-Hans"/>
        </w:rPr>
      </w:pPr>
      <w:r>
        <w:rPr>
          <w:rFonts w:hint="eastAsia" w:ascii="仿宋" w:hAnsi="仿宋" w:eastAsia="仿宋" w:cs="仿宋"/>
          <w:sz w:val="32"/>
          <w:szCs w:val="32"/>
          <w:lang w:eastAsia="zh-Hans"/>
        </w:rPr>
        <w:t>第二十三条 考试采用闭卷方式。技师、高级技师还须参加现场答辩和综合评审。</w:t>
      </w:r>
    </w:p>
    <w:p>
      <w:pPr>
        <w:ind w:firstLine="640" w:firstLineChars="200"/>
        <w:rPr>
          <w:rFonts w:ascii="仿宋" w:hAnsi="仿宋" w:eastAsia="仿宋" w:cs="仿宋"/>
          <w:sz w:val="32"/>
          <w:szCs w:val="32"/>
          <w:lang w:eastAsia="zh-Hans"/>
        </w:rPr>
      </w:pPr>
      <w:r>
        <w:rPr>
          <w:rFonts w:hint="eastAsia" w:ascii="仿宋" w:hAnsi="仿宋" w:eastAsia="仿宋" w:cs="仿宋"/>
          <w:sz w:val="32"/>
          <w:szCs w:val="32"/>
          <w:lang w:eastAsia="zh-Hans"/>
        </w:rPr>
        <w:t>第二十四条 质量督导人员对职业技能等级认定组织实施全过程进行监督检查。</w:t>
      </w:r>
    </w:p>
    <w:p>
      <w:pPr>
        <w:ind w:firstLine="640" w:firstLineChars="200"/>
        <w:jc w:val="center"/>
        <w:rPr>
          <w:rFonts w:ascii="仿宋" w:hAnsi="仿宋" w:eastAsia="仿宋" w:cs="仿宋"/>
          <w:sz w:val="32"/>
          <w:szCs w:val="32"/>
          <w:lang w:eastAsia="zh-Hans"/>
        </w:rPr>
      </w:pPr>
      <w:r>
        <w:rPr>
          <w:rFonts w:hint="eastAsia" w:ascii="仿宋" w:hAnsi="仿宋" w:eastAsia="仿宋" w:cs="仿宋"/>
          <w:sz w:val="32"/>
          <w:szCs w:val="32"/>
          <w:lang w:eastAsia="zh-Hans"/>
        </w:rPr>
        <w:t>第六章 成绩检录与证书核发</w:t>
      </w:r>
    </w:p>
    <w:p>
      <w:pPr>
        <w:ind w:firstLine="640" w:firstLineChars="200"/>
        <w:rPr>
          <w:rFonts w:ascii="仿宋" w:hAnsi="仿宋" w:eastAsia="仿宋" w:cs="仿宋"/>
          <w:sz w:val="32"/>
          <w:szCs w:val="32"/>
          <w:lang w:eastAsia="zh-Hans"/>
        </w:rPr>
      </w:pPr>
      <w:r>
        <w:rPr>
          <w:rFonts w:hint="eastAsia" w:ascii="仿宋" w:hAnsi="仿宋" w:eastAsia="仿宋" w:cs="仿宋"/>
          <w:sz w:val="32"/>
          <w:szCs w:val="32"/>
          <w:lang w:eastAsia="zh-Hans"/>
        </w:rPr>
        <w:t>第二十五条 理论考试、实际操作考核均采用百分制，每项得分均达到 60 分以上者为合格。技师、高级技师理论考试、实际操作考核合格后，按规定参加综合评审。</w:t>
      </w:r>
    </w:p>
    <w:p>
      <w:pPr>
        <w:ind w:firstLine="640" w:firstLineChars="200"/>
        <w:rPr>
          <w:rFonts w:ascii="仿宋" w:hAnsi="仿宋" w:eastAsia="仿宋" w:cs="仿宋"/>
          <w:sz w:val="32"/>
          <w:szCs w:val="32"/>
          <w:lang w:eastAsia="zh-Hans"/>
        </w:rPr>
      </w:pPr>
      <w:r>
        <w:rPr>
          <w:rFonts w:hint="eastAsia" w:ascii="仿宋" w:hAnsi="仿宋" w:eastAsia="仿宋" w:cs="仿宋"/>
          <w:sz w:val="32"/>
          <w:szCs w:val="32"/>
          <w:lang w:eastAsia="zh-Hans"/>
        </w:rPr>
        <w:t>第二十六条 评价机构将认定结果公示 5 个工作日后无异议，按规定程序发布认定成绩，并将成绩导入一体化平台，制作职业技能等级证书（或电子证书）。</w:t>
      </w:r>
    </w:p>
    <w:p>
      <w:pPr>
        <w:ind w:firstLine="640" w:firstLineChars="200"/>
        <w:jc w:val="center"/>
        <w:rPr>
          <w:rFonts w:ascii="仿宋" w:hAnsi="仿宋" w:eastAsia="仿宋" w:cs="仿宋"/>
          <w:sz w:val="32"/>
          <w:szCs w:val="32"/>
          <w:lang w:eastAsia="zh-Hans"/>
        </w:rPr>
      </w:pPr>
      <w:r>
        <w:rPr>
          <w:rFonts w:hint="eastAsia" w:ascii="仿宋" w:hAnsi="仿宋" w:eastAsia="仿宋" w:cs="仿宋"/>
          <w:sz w:val="32"/>
          <w:szCs w:val="32"/>
          <w:lang w:eastAsia="zh-Hans"/>
        </w:rPr>
        <w:t>第七章</w:t>
      </w:r>
      <w:r>
        <w:rPr>
          <w:rFonts w:hint="eastAsia" w:ascii="仿宋" w:hAnsi="仿宋" w:eastAsia="仿宋" w:cs="仿宋"/>
          <w:sz w:val="32"/>
          <w:szCs w:val="32"/>
          <w:lang w:eastAsia="zh-Hans"/>
        </w:rPr>
        <w:tab/>
      </w:r>
      <w:r>
        <w:rPr>
          <w:rFonts w:hint="eastAsia" w:ascii="仿宋" w:hAnsi="仿宋" w:eastAsia="仿宋" w:cs="仿宋"/>
          <w:sz w:val="32"/>
          <w:szCs w:val="32"/>
          <w:lang w:eastAsia="zh-Hans"/>
        </w:rPr>
        <w:t>数据管理</w:t>
      </w:r>
    </w:p>
    <w:p>
      <w:pPr>
        <w:ind w:firstLine="640" w:firstLineChars="200"/>
        <w:rPr>
          <w:rFonts w:ascii="仿宋" w:hAnsi="仿宋" w:eastAsia="仿宋" w:cs="仿宋"/>
          <w:sz w:val="32"/>
          <w:szCs w:val="32"/>
          <w:lang w:eastAsia="zh-Hans"/>
        </w:rPr>
      </w:pPr>
      <w:r>
        <w:rPr>
          <w:rFonts w:hint="eastAsia" w:ascii="仿宋" w:hAnsi="仿宋" w:eastAsia="仿宋" w:cs="仿宋"/>
          <w:sz w:val="32"/>
          <w:szCs w:val="32"/>
          <w:lang w:eastAsia="zh-Hans"/>
        </w:rPr>
        <w:t>第二十七条 职业技能等级认定全过程资料妥善保管，责任可追溯、可倒查。纸质材料保管不少于 3 年，电子材料不少于 5 年。</w:t>
      </w:r>
    </w:p>
    <w:p>
      <w:pPr>
        <w:ind w:firstLine="640" w:firstLineChars="200"/>
        <w:rPr>
          <w:rFonts w:ascii="仿宋" w:hAnsi="仿宋" w:eastAsia="仿宋" w:cs="仿宋"/>
          <w:sz w:val="32"/>
          <w:szCs w:val="32"/>
          <w:lang w:eastAsia="zh-Hans"/>
        </w:rPr>
      </w:pPr>
      <w:r>
        <w:rPr>
          <w:rFonts w:hint="eastAsia" w:ascii="仿宋" w:hAnsi="仿宋" w:eastAsia="仿宋" w:cs="仿宋"/>
          <w:sz w:val="32"/>
          <w:szCs w:val="32"/>
          <w:lang w:eastAsia="zh-Hans"/>
        </w:rPr>
        <w:t>第二十八条 评价机构每次评价结束后，及时在一体化平台存档相关数据信息，同时提交考评工作记录和督导报告。</w:t>
      </w:r>
    </w:p>
    <w:p>
      <w:pPr>
        <w:ind w:firstLine="640" w:firstLineChars="200"/>
        <w:rPr>
          <w:rFonts w:ascii="仿宋" w:hAnsi="仿宋" w:eastAsia="仿宋" w:cs="仿宋"/>
          <w:sz w:val="32"/>
          <w:szCs w:val="32"/>
          <w:lang w:eastAsia="zh-Hans"/>
        </w:rPr>
      </w:pPr>
      <w:r>
        <w:rPr>
          <w:rFonts w:hint="eastAsia" w:ascii="仿宋" w:hAnsi="仿宋" w:eastAsia="仿宋" w:cs="仿宋"/>
          <w:sz w:val="32"/>
          <w:szCs w:val="32"/>
          <w:lang w:eastAsia="zh-Hans"/>
        </w:rPr>
        <w:t xml:space="preserve">第二十九条 评价机构除在一体化平台随时保存、汇总、统计、维护认定数据外，每年 </w:t>
      </w:r>
      <w:r>
        <w:rPr>
          <w:rFonts w:hint="eastAsia" w:ascii="仿宋" w:hAnsi="仿宋" w:eastAsia="仿宋" w:cs="仿宋"/>
          <w:sz w:val="32"/>
          <w:szCs w:val="32"/>
        </w:rPr>
        <w:t>1</w:t>
      </w:r>
      <w:r>
        <w:rPr>
          <w:rFonts w:hint="eastAsia" w:ascii="仿宋" w:hAnsi="仿宋" w:eastAsia="仿宋" w:cs="仿宋"/>
          <w:sz w:val="32"/>
          <w:szCs w:val="32"/>
          <w:lang w:eastAsia="zh-Hans"/>
        </w:rPr>
        <w:t xml:space="preserve"> 月底前还需在一体化平台报送上年度认定工作总结、认定统计表和当年工作计划。</w:t>
      </w:r>
    </w:p>
    <w:p>
      <w:pPr>
        <w:ind w:firstLine="640" w:firstLineChars="200"/>
        <w:jc w:val="center"/>
        <w:rPr>
          <w:rFonts w:ascii="仿宋" w:hAnsi="仿宋" w:eastAsia="仿宋" w:cs="仿宋"/>
          <w:sz w:val="32"/>
          <w:szCs w:val="32"/>
          <w:lang w:eastAsia="zh-Hans"/>
        </w:rPr>
      </w:pPr>
      <w:r>
        <w:rPr>
          <w:rFonts w:hint="eastAsia" w:ascii="仿宋" w:hAnsi="仿宋" w:eastAsia="仿宋" w:cs="仿宋"/>
          <w:sz w:val="32"/>
          <w:szCs w:val="32"/>
          <w:lang w:eastAsia="zh-Hans"/>
        </w:rPr>
        <w:t>第八章 罚则</w:t>
      </w:r>
    </w:p>
    <w:p>
      <w:pPr>
        <w:ind w:firstLine="640" w:firstLineChars="200"/>
        <w:rPr>
          <w:rFonts w:ascii="仿宋" w:hAnsi="仿宋" w:eastAsia="仿宋" w:cs="仿宋"/>
          <w:sz w:val="32"/>
          <w:szCs w:val="32"/>
          <w:lang w:eastAsia="zh-Hans"/>
        </w:rPr>
      </w:pPr>
      <w:r>
        <w:rPr>
          <w:rFonts w:hint="eastAsia" w:ascii="仿宋" w:hAnsi="仿宋" w:eastAsia="仿宋" w:cs="仿宋"/>
          <w:sz w:val="32"/>
          <w:szCs w:val="32"/>
          <w:lang w:eastAsia="zh-Hans"/>
        </w:rPr>
        <w:t>第三十条 对伪造申报信息或考试舞弊人员，取消其考试资格；对已经取得职业技能等级证书后发现违规违纪并查处的人员，撤回相应证书，同时在人力资源社会保障部职业技能等级证书官网删除其信息，并将违规违纪情况计入考生诚信档案。</w:t>
      </w:r>
    </w:p>
    <w:p>
      <w:pPr>
        <w:ind w:firstLine="640" w:firstLineChars="200"/>
        <w:rPr>
          <w:rFonts w:ascii="仿宋" w:hAnsi="仿宋" w:eastAsia="仿宋" w:cs="仿宋"/>
          <w:sz w:val="32"/>
          <w:szCs w:val="32"/>
          <w:lang w:eastAsia="zh-Hans"/>
        </w:rPr>
      </w:pPr>
      <w:r>
        <w:rPr>
          <w:rFonts w:hint="eastAsia" w:ascii="仿宋" w:hAnsi="仿宋" w:eastAsia="仿宋" w:cs="仿宋"/>
          <w:sz w:val="32"/>
          <w:szCs w:val="32"/>
          <w:lang w:eastAsia="zh-Hans"/>
        </w:rPr>
        <w:t>第三十一条 职业技能等级认定相关管理人员、考评人员、质量督导人员等，在工作中存在弄虚作假、徇私舞弊、失职渎职等情形，视情节轻重给予调离岗位、停止工作并撤回考评人员或质量督导人员证卡等处分。同时，将违纪违规情况通报其所在单位，由所在单位给予进一步行政处理。构成犯罪的，移送司法机关依法追究刑事责任。</w:t>
      </w:r>
    </w:p>
    <w:p>
      <w:pPr>
        <w:ind w:firstLine="640" w:firstLineChars="200"/>
        <w:jc w:val="center"/>
        <w:rPr>
          <w:rFonts w:ascii="仿宋" w:hAnsi="仿宋" w:eastAsia="仿宋" w:cs="仿宋"/>
          <w:sz w:val="32"/>
          <w:szCs w:val="32"/>
          <w:lang w:eastAsia="zh-Hans"/>
        </w:rPr>
      </w:pPr>
      <w:r>
        <w:rPr>
          <w:rFonts w:hint="eastAsia" w:ascii="仿宋" w:hAnsi="仿宋" w:eastAsia="仿宋" w:cs="仿宋"/>
          <w:sz w:val="32"/>
          <w:szCs w:val="32"/>
          <w:lang w:eastAsia="zh-Hans"/>
        </w:rPr>
        <w:t>第</w:t>
      </w:r>
      <w:r>
        <w:rPr>
          <w:rFonts w:hint="eastAsia" w:ascii="仿宋" w:hAnsi="仿宋" w:eastAsia="仿宋" w:cs="仿宋"/>
          <w:sz w:val="32"/>
          <w:szCs w:val="32"/>
        </w:rPr>
        <w:t>九</w:t>
      </w:r>
      <w:r>
        <w:rPr>
          <w:rFonts w:hint="eastAsia" w:ascii="仿宋" w:hAnsi="仿宋" w:eastAsia="仿宋" w:cs="仿宋"/>
          <w:sz w:val="32"/>
          <w:szCs w:val="32"/>
          <w:lang w:eastAsia="zh-Hans"/>
        </w:rPr>
        <w:t>章 附则</w:t>
      </w:r>
    </w:p>
    <w:p>
      <w:pPr>
        <w:ind w:firstLine="640" w:firstLineChars="200"/>
        <w:rPr>
          <w:rFonts w:ascii="仿宋" w:hAnsi="仿宋" w:eastAsia="仿宋" w:cs="仿宋"/>
          <w:sz w:val="32"/>
          <w:szCs w:val="32"/>
          <w:lang w:eastAsia="zh-Hans"/>
        </w:rPr>
      </w:pPr>
      <w:r>
        <w:rPr>
          <w:rFonts w:hint="eastAsia" w:ascii="仿宋" w:hAnsi="仿宋" w:eastAsia="仿宋" w:cs="仿宋"/>
          <w:sz w:val="32"/>
          <w:szCs w:val="32"/>
          <w:lang w:eastAsia="zh-Hans"/>
        </w:rPr>
        <w:t>第三十</w:t>
      </w:r>
      <w:r>
        <w:rPr>
          <w:rFonts w:hint="eastAsia" w:ascii="仿宋" w:hAnsi="仿宋" w:eastAsia="仿宋" w:cs="仿宋"/>
          <w:sz w:val="32"/>
          <w:szCs w:val="32"/>
        </w:rPr>
        <w:t>二</w:t>
      </w:r>
      <w:r>
        <w:rPr>
          <w:rFonts w:hint="eastAsia" w:ascii="仿宋" w:hAnsi="仿宋" w:eastAsia="仿宋" w:cs="仿宋"/>
          <w:sz w:val="32"/>
          <w:szCs w:val="32"/>
          <w:lang w:eastAsia="zh-Hans"/>
        </w:rPr>
        <w:t>条 本办法由评价机构负责解释。</w:t>
      </w:r>
    </w:p>
    <w:p>
      <w:pPr>
        <w:ind w:firstLine="640" w:firstLineChars="200"/>
        <w:rPr>
          <w:rFonts w:ascii="仿宋" w:hAnsi="仿宋" w:eastAsia="仿宋" w:cs="仿宋"/>
          <w:sz w:val="32"/>
          <w:szCs w:val="32"/>
          <w:lang w:eastAsia="zh-Hans"/>
        </w:rPr>
      </w:pPr>
      <w:r>
        <w:rPr>
          <w:rFonts w:hint="eastAsia" w:ascii="仿宋" w:hAnsi="仿宋" w:eastAsia="仿宋" w:cs="仿宋"/>
          <w:sz w:val="32"/>
          <w:szCs w:val="32"/>
          <w:lang w:eastAsia="zh-Hans"/>
        </w:rPr>
        <w:t>第</w:t>
      </w:r>
      <w:r>
        <w:rPr>
          <w:rFonts w:hint="eastAsia" w:ascii="仿宋" w:hAnsi="仿宋" w:eastAsia="仿宋" w:cs="仿宋"/>
          <w:sz w:val="32"/>
          <w:szCs w:val="32"/>
        </w:rPr>
        <w:t>三十三</w:t>
      </w:r>
      <w:r>
        <w:rPr>
          <w:rFonts w:hint="eastAsia" w:ascii="仿宋" w:hAnsi="仿宋" w:eastAsia="仿宋" w:cs="仿宋"/>
          <w:sz w:val="32"/>
          <w:szCs w:val="32"/>
          <w:lang w:eastAsia="zh-Hans"/>
        </w:rPr>
        <w:t>条 本办法自发布之日起施行。</w:t>
      </w:r>
    </w:p>
    <w:p>
      <w:pPr>
        <w:ind w:firstLine="640" w:firstLineChars="200"/>
        <w:rPr>
          <w:rFonts w:ascii="仿宋" w:hAnsi="仿宋" w:eastAsia="仿宋" w:cs="仿宋"/>
          <w:sz w:val="32"/>
          <w:szCs w:val="32"/>
          <w:lang w:eastAsia="zh-Hans"/>
        </w:rPr>
      </w:pPr>
    </w:p>
    <w:p>
      <w:pPr>
        <w:ind w:firstLine="640" w:firstLineChars="200"/>
        <w:rPr>
          <w:rFonts w:ascii="仿宋" w:hAnsi="仿宋" w:eastAsia="仿宋" w:cs="仿宋"/>
          <w:sz w:val="32"/>
          <w:szCs w:val="32"/>
          <w:lang w:eastAsia="zh-Hans"/>
        </w:rPr>
      </w:pPr>
    </w:p>
    <w:p>
      <w:pPr>
        <w:ind w:firstLine="640" w:firstLineChars="200"/>
        <w:rPr>
          <w:rFonts w:ascii="仿宋" w:hAnsi="仿宋" w:eastAsia="仿宋" w:cs="仿宋"/>
          <w:sz w:val="32"/>
          <w:szCs w:val="32"/>
          <w:lang w:eastAsia="zh-Hans"/>
        </w:rPr>
      </w:pPr>
    </w:p>
    <w:p>
      <w:pPr>
        <w:ind w:firstLine="640" w:firstLineChars="200"/>
        <w:rPr>
          <w:rFonts w:ascii="仿宋" w:hAnsi="仿宋" w:eastAsia="仿宋" w:cs="仿宋"/>
          <w:sz w:val="32"/>
          <w:szCs w:val="32"/>
          <w:lang w:eastAsia="zh-Hans"/>
        </w:rPr>
      </w:pPr>
    </w:p>
    <w:p>
      <w:pPr>
        <w:ind w:firstLine="640" w:firstLineChars="200"/>
        <w:rPr>
          <w:rFonts w:ascii="仿宋" w:hAnsi="仿宋" w:eastAsia="仿宋" w:cs="仿宋"/>
          <w:sz w:val="32"/>
          <w:szCs w:val="32"/>
          <w:lang w:eastAsia="zh-Hans"/>
        </w:rPr>
      </w:pPr>
      <w:bookmarkStart w:id="26" w:name="_GoBack"/>
      <w:bookmarkEnd w:id="26"/>
    </w:p>
    <w:p>
      <w:pPr>
        <w:ind w:firstLine="640" w:firstLineChars="200"/>
        <w:rPr>
          <w:rFonts w:ascii="仿宋" w:hAnsi="仿宋" w:eastAsia="仿宋" w:cs="仿宋"/>
          <w:sz w:val="32"/>
          <w:szCs w:val="32"/>
          <w:lang w:eastAsia="zh-Hans"/>
        </w:rPr>
      </w:pPr>
    </w:p>
    <w:p>
      <w:pPr>
        <w:rPr>
          <w:rFonts w:ascii="仿宋" w:hAnsi="仿宋" w:eastAsia="仿宋" w:cs="仿宋"/>
          <w:sz w:val="32"/>
          <w:szCs w:val="32"/>
          <w:lang w:eastAsia="zh-Hans"/>
        </w:rPr>
      </w:pPr>
    </w:p>
    <w:p>
      <w:pPr>
        <w:ind w:left="210"/>
        <w:jc w:val="center"/>
        <w:outlineLvl w:val="1"/>
        <w:rPr>
          <w:rFonts w:ascii="仿宋" w:hAnsi="仿宋" w:eastAsia="仿宋" w:cs="仿宋"/>
          <w:b/>
          <w:bCs/>
          <w:sz w:val="32"/>
          <w:szCs w:val="32"/>
        </w:rPr>
      </w:pPr>
      <w:bookmarkStart w:id="7" w:name="_Toc1711456018_WPSOffice_Level1"/>
      <w:bookmarkStart w:id="8" w:name="_Toc152138586"/>
      <w:bookmarkStart w:id="9" w:name="_Toc976776359_WPSOffice_Level1"/>
      <w:r>
        <w:rPr>
          <w:rFonts w:hint="eastAsia" w:ascii="仿宋" w:hAnsi="仿宋" w:eastAsia="仿宋" w:cs="仿宋"/>
          <w:b/>
          <w:bCs/>
          <w:sz w:val="32"/>
          <w:szCs w:val="32"/>
        </w:rPr>
        <w:t>职</w:t>
      </w:r>
      <w:r>
        <w:rPr>
          <w:rFonts w:hint="eastAsia" w:ascii="仿宋" w:hAnsi="仿宋" w:eastAsia="仿宋" w:cs="仿宋"/>
          <w:b/>
          <w:bCs/>
          <w:sz w:val="32"/>
          <w:szCs w:val="32"/>
          <w:lang w:eastAsia="zh-Hans"/>
        </w:rPr>
        <w:t>业技能等级认定</w:t>
      </w:r>
      <w:r>
        <w:rPr>
          <w:rFonts w:hint="eastAsia" w:ascii="仿宋" w:hAnsi="仿宋" w:eastAsia="仿宋" w:cs="仿宋"/>
          <w:b/>
          <w:bCs/>
          <w:sz w:val="32"/>
          <w:szCs w:val="32"/>
        </w:rPr>
        <w:t>试题管理</w:t>
      </w:r>
      <w:bookmarkEnd w:id="7"/>
      <w:bookmarkEnd w:id="8"/>
      <w:bookmarkEnd w:id="9"/>
    </w:p>
    <w:p>
      <w:pPr>
        <w:ind w:firstLine="640" w:firstLineChars="200"/>
        <w:jc w:val="center"/>
        <w:rPr>
          <w:rFonts w:ascii="仿宋" w:hAnsi="仿宋" w:eastAsia="仿宋" w:cs="仿宋"/>
          <w:sz w:val="32"/>
          <w:szCs w:val="32"/>
        </w:rPr>
      </w:pPr>
      <w:bookmarkStart w:id="10" w:name="第一章__总则"/>
      <w:bookmarkEnd w:id="10"/>
      <w:r>
        <w:rPr>
          <w:rFonts w:hint="eastAsia" w:ascii="仿宋" w:hAnsi="仿宋" w:eastAsia="仿宋" w:cs="仿宋"/>
          <w:sz w:val="32"/>
          <w:szCs w:val="32"/>
        </w:rPr>
        <w:t>第一章 总则</w:t>
      </w:r>
    </w:p>
    <w:p>
      <w:pPr>
        <w:ind w:firstLine="640" w:firstLineChars="200"/>
        <w:rPr>
          <w:rFonts w:ascii="仿宋" w:hAnsi="仿宋" w:eastAsia="仿宋" w:cs="仿宋"/>
          <w:sz w:val="32"/>
          <w:szCs w:val="32"/>
        </w:rPr>
      </w:pPr>
      <w:r>
        <w:rPr>
          <w:rFonts w:hint="eastAsia" w:ascii="仿宋" w:hAnsi="仿宋" w:eastAsia="仿宋" w:cs="仿宋"/>
          <w:sz w:val="32"/>
          <w:szCs w:val="32"/>
        </w:rPr>
        <w:t>第一条 为加强职业技能等级认定题库建设，规范题库运行管理，保证职业技能等级认定质量，根据《职业技能等级认定工作规程（试行）》有关要求，制定本办法。</w:t>
      </w:r>
    </w:p>
    <w:p>
      <w:pPr>
        <w:ind w:firstLine="640" w:firstLineChars="200"/>
        <w:rPr>
          <w:rFonts w:ascii="仿宋" w:hAnsi="仿宋" w:eastAsia="仿宋" w:cs="仿宋"/>
          <w:sz w:val="32"/>
          <w:szCs w:val="32"/>
        </w:rPr>
      </w:pPr>
      <w:r>
        <w:rPr>
          <w:rFonts w:hint="eastAsia" w:ascii="仿宋" w:hAnsi="仿宋" w:eastAsia="仿宋" w:cs="仿宋"/>
          <w:sz w:val="32"/>
          <w:szCs w:val="32"/>
        </w:rPr>
        <w:t>第二条 本办法适用于</w:t>
      </w:r>
      <w:r>
        <w:rPr>
          <w:rFonts w:hint="eastAsia" w:ascii="仿宋" w:hAnsi="仿宋" w:eastAsia="仿宋" w:cs="仿宋"/>
          <w:sz w:val="32"/>
          <w:szCs w:val="32"/>
          <w:lang w:eastAsia="zh-Hans"/>
        </w:rPr>
        <w:t>浙江省人力资源服务协会</w:t>
      </w:r>
      <w:r>
        <w:rPr>
          <w:rFonts w:hint="eastAsia" w:ascii="仿宋" w:hAnsi="仿宋" w:eastAsia="仿宋" w:cs="仿宋"/>
          <w:sz w:val="32"/>
          <w:szCs w:val="32"/>
        </w:rPr>
        <w:t>职业技能等级认定题库建设、开发、维护、运行与管理工作。</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第三条 </w:t>
      </w:r>
      <w:r>
        <w:rPr>
          <w:rFonts w:hint="eastAsia" w:ascii="仿宋" w:hAnsi="仿宋" w:eastAsia="仿宋" w:cs="仿宋"/>
          <w:sz w:val="32"/>
          <w:szCs w:val="32"/>
          <w:lang w:eastAsia="zh-Hans"/>
        </w:rPr>
        <w:t>本</w:t>
      </w:r>
      <w:r>
        <w:rPr>
          <w:rFonts w:hint="eastAsia" w:ascii="仿宋" w:hAnsi="仿宋" w:eastAsia="仿宋" w:cs="仿宋"/>
          <w:sz w:val="32"/>
          <w:szCs w:val="32"/>
        </w:rPr>
        <w:t>评价机构主动接受上级监管部门的监督检查。</w:t>
      </w:r>
      <w:bookmarkStart w:id="11" w:name="第二章_题库建设、开发与维护"/>
      <w:bookmarkEnd w:id="11"/>
    </w:p>
    <w:p>
      <w:pPr>
        <w:ind w:firstLine="640" w:firstLineChars="200"/>
        <w:jc w:val="center"/>
        <w:rPr>
          <w:rFonts w:ascii="仿宋" w:hAnsi="仿宋" w:eastAsia="仿宋" w:cs="仿宋"/>
          <w:sz w:val="32"/>
          <w:szCs w:val="32"/>
        </w:rPr>
      </w:pPr>
      <w:r>
        <w:rPr>
          <w:rFonts w:hint="eastAsia" w:ascii="仿宋" w:hAnsi="仿宋" w:eastAsia="仿宋" w:cs="仿宋"/>
          <w:sz w:val="32"/>
          <w:szCs w:val="32"/>
        </w:rPr>
        <w:t>第二章 题库建设、开发与维护</w:t>
      </w:r>
    </w:p>
    <w:p>
      <w:pPr>
        <w:ind w:firstLine="640" w:firstLineChars="200"/>
        <w:rPr>
          <w:rFonts w:ascii="仿宋" w:hAnsi="仿宋" w:eastAsia="仿宋" w:cs="仿宋"/>
          <w:sz w:val="32"/>
          <w:szCs w:val="32"/>
        </w:rPr>
      </w:pPr>
      <w:r>
        <w:rPr>
          <w:rFonts w:hint="eastAsia" w:ascii="仿宋" w:hAnsi="仿宋" w:eastAsia="仿宋" w:cs="仿宋"/>
          <w:sz w:val="32"/>
          <w:szCs w:val="32"/>
        </w:rPr>
        <w:t>第四条 职业技能等级认定题库是指依据国家职业技能标准、行业企业评价规范，遵循职业技能等级认定命题技术规程， 所编制的用于评价技能人员能力水平所使用的考试、考核试题和试卷资源的集合。</w:t>
      </w:r>
    </w:p>
    <w:p>
      <w:pPr>
        <w:ind w:firstLine="640" w:firstLineChars="200"/>
        <w:rPr>
          <w:rFonts w:ascii="仿宋" w:hAnsi="仿宋" w:eastAsia="仿宋" w:cs="仿宋"/>
          <w:sz w:val="32"/>
          <w:szCs w:val="32"/>
        </w:rPr>
      </w:pPr>
      <w:r>
        <w:rPr>
          <w:rFonts w:hint="eastAsia" w:ascii="仿宋" w:hAnsi="仿宋" w:eastAsia="仿宋" w:cs="仿宋"/>
          <w:sz w:val="32"/>
          <w:szCs w:val="32"/>
        </w:rPr>
        <w:t>第五条 评价机构负责制定备案职业（工种）和相应技能等级题库开发规划，编制题库开发技术规程，组织题库开发人员技术培训，组织题库开发、编写、审定和入库。</w:t>
      </w:r>
    </w:p>
    <w:p>
      <w:pPr>
        <w:ind w:firstLine="640" w:firstLineChars="200"/>
        <w:rPr>
          <w:rFonts w:ascii="仿宋" w:hAnsi="仿宋" w:eastAsia="仿宋" w:cs="仿宋"/>
          <w:sz w:val="32"/>
          <w:szCs w:val="32"/>
        </w:rPr>
      </w:pPr>
      <w:r>
        <w:rPr>
          <w:rFonts w:hint="eastAsia" w:ascii="仿宋" w:hAnsi="仿宋" w:eastAsia="仿宋" w:cs="仿宋"/>
          <w:sz w:val="32"/>
          <w:szCs w:val="32"/>
        </w:rPr>
        <w:t>第六条 题库开发应突出以下内容：</w:t>
      </w:r>
    </w:p>
    <w:p>
      <w:pPr>
        <w:ind w:firstLine="640" w:firstLineChars="200"/>
        <w:rPr>
          <w:rFonts w:ascii="仿宋" w:hAnsi="仿宋" w:eastAsia="仿宋" w:cs="仿宋"/>
          <w:sz w:val="32"/>
          <w:szCs w:val="32"/>
        </w:rPr>
      </w:pPr>
      <w:r>
        <w:rPr>
          <w:rFonts w:hint="eastAsia" w:ascii="仿宋" w:hAnsi="仿宋" w:eastAsia="仿宋" w:cs="仿宋"/>
          <w:sz w:val="32"/>
          <w:szCs w:val="32"/>
        </w:rPr>
        <w:t>（一）技术技能型职业题库建设，突出实际操作和解决关键生产技术难题，并根据需要增加新知识、新技术、新方法等方面内容。</w:t>
      </w:r>
    </w:p>
    <w:p>
      <w:pPr>
        <w:ind w:firstLine="640" w:firstLineChars="200"/>
        <w:rPr>
          <w:rFonts w:ascii="仿宋" w:hAnsi="仿宋" w:eastAsia="仿宋" w:cs="仿宋"/>
          <w:sz w:val="32"/>
          <w:szCs w:val="32"/>
        </w:rPr>
      </w:pPr>
      <w:r>
        <w:rPr>
          <w:rFonts w:hint="eastAsia" w:ascii="仿宋" w:hAnsi="仿宋" w:eastAsia="仿宋" w:cs="仿宋"/>
          <w:sz w:val="32"/>
          <w:szCs w:val="32"/>
        </w:rPr>
        <w:t>（二）知识技能型职业题库建设，围绕高新技术发展趋势，突出运用理论知识指导生产实践的工作要求。</w:t>
      </w:r>
    </w:p>
    <w:p>
      <w:pPr>
        <w:ind w:firstLine="640" w:firstLineChars="200"/>
        <w:rPr>
          <w:rFonts w:ascii="仿宋" w:hAnsi="仿宋" w:eastAsia="仿宋" w:cs="仿宋"/>
          <w:sz w:val="32"/>
          <w:szCs w:val="32"/>
        </w:rPr>
      </w:pPr>
      <w:r>
        <w:rPr>
          <w:rFonts w:hint="eastAsia" w:ascii="仿宋" w:hAnsi="仿宋" w:eastAsia="仿宋" w:cs="仿宋"/>
          <w:sz w:val="32"/>
          <w:szCs w:val="32"/>
        </w:rPr>
        <w:t>（三）复合技能型职业题库建设，根据产业结构调整和科技进步发展，突出掌握多项技能的工作要求。</w:t>
      </w:r>
    </w:p>
    <w:p>
      <w:pPr>
        <w:ind w:firstLine="640" w:firstLineChars="200"/>
        <w:rPr>
          <w:rFonts w:ascii="仿宋" w:hAnsi="仿宋" w:eastAsia="仿宋" w:cs="仿宋"/>
          <w:sz w:val="32"/>
          <w:szCs w:val="32"/>
        </w:rPr>
      </w:pPr>
      <w:r>
        <w:rPr>
          <w:rFonts w:hint="eastAsia" w:ascii="仿宋" w:hAnsi="仿宋" w:eastAsia="仿宋" w:cs="仿宋"/>
          <w:sz w:val="32"/>
          <w:szCs w:val="32"/>
        </w:rPr>
        <w:t>第七条 根据题库运行效果，结合备案职业（工种）的生产技术发展变化情况，及时组织题库修订、补充和完善。</w:t>
      </w:r>
    </w:p>
    <w:p>
      <w:pPr>
        <w:ind w:firstLine="640" w:firstLineChars="200"/>
        <w:rPr>
          <w:rFonts w:ascii="仿宋" w:hAnsi="仿宋" w:eastAsia="仿宋" w:cs="仿宋"/>
          <w:sz w:val="32"/>
          <w:szCs w:val="32"/>
        </w:rPr>
      </w:pPr>
      <w:r>
        <w:rPr>
          <w:rFonts w:hint="eastAsia" w:ascii="仿宋" w:hAnsi="仿宋" w:eastAsia="仿宋" w:cs="仿宋"/>
          <w:sz w:val="32"/>
          <w:szCs w:val="32"/>
        </w:rPr>
        <w:t>第八条 加大对题库开发工作的人财物投入，保障题库开发顺利进行。</w:t>
      </w:r>
    </w:p>
    <w:p>
      <w:pPr>
        <w:ind w:firstLine="640" w:firstLineChars="200"/>
        <w:rPr>
          <w:rFonts w:ascii="仿宋" w:hAnsi="仿宋" w:eastAsia="仿宋" w:cs="仿宋"/>
          <w:sz w:val="32"/>
          <w:szCs w:val="32"/>
        </w:rPr>
      </w:pPr>
      <w:r>
        <w:rPr>
          <w:rFonts w:hint="eastAsia" w:ascii="仿宋" w:hAnsi="仿宋" w:eastAsia="仿宋" w:cs="仿宋"/>
          <w:sz w:val="32"/>
          <w:szCs w:val="32"/>
        </w:rPr>
        <w:t>第九条 按照“谁编制、谁维护、谁负责”的原则，</w:t>
      </w:r>
      <w:r>
        <w:rPr>
          <w:rFonts w:hint="eastAsia" w:ascii="仿宋" w:hAnsi="仿宋" w:eastAsia="仿宋" w:cs="仿宋"/>
          <w:sz w:val="32"/>
          <w:szCs w:val="32"/>
          <w:lang w:eastAsia="zh-Hans"/>
        </w:rPr>
        <w:t>本</w:t>
      </w:r>
      <w:r>
        <w:rPr>
          <w:rFonts w:hint="eastAsia" w:ascii="仿宋" w:hAnsi="仿宋" w:eastAsia="仿宋" w:cs="仿宋"/>
          <w:sz w:val="32"/>
          <w:szCs w:val="32"/>
        </w:rPr>
        <w:t>评价机构按照题库编制技术规程，负责题库的开发、运行、修订、质量管控工作，负责题库问题的收集、整理和日常维护，及时修正试题错误。</w:t>
      </w:r>
    </w:p>
    <w:p>
      <w:pPr>
        <w:ind w:firstLine="640" w:firstLineChars="200"/>
        <w:jc w:val="center"/>
        <w:rPr>
          <w:rFonts w:ascii="仿宋" w:hAnsi="仿宋" w:eastAsia="仿宋" w:cs="仿宋"/>
          <w:sz w:val="32"/>
          <w:szCs w:val="32"/>
        </w:rPr>
      </w:pPr>
      <w:bookmarkStart w:id="12" w:name="第三章_题库命制、编写与审定"/>
      <w:bookmarkEnd w:id="12"/>
      <w:r>
        <w:rPr>
          <w:rFonts w:hint="eastAsia" w:ascii="仿宋" w:hAnsi="仿宋" w:eastAsia="仿宋" w:cs="仿宋"/>
          <w:sz w:val="32"/>
          <w:szCs w:val="32"/>
        </w:rPr>
        <w:t>第三章 题库命制、编写与审定</w:t>
      </w:r>
    </w:p>
    <w:p>
      <w:pPr>
        <w:ind w:firstLine="640" w:firstLineChars="200"/>
        <w:rPr>
          <w:rFonts w:ascii="仿宋" w:hAnsi="仿宋" w:eastAsia="仿宋" w:cs="仿宋"/>
          <w:sz w:val="32"/>
          <w:szCs w:val="32"/>
        </w:rPr>
      </w:pPr>
      <w:r>
        <w:rPr>
          <w:rFonts w:hint="eastAsia" w:ascii="仿宋" w:hAnsi="仿宋" w:eastAsia="仿宋" w:cs="仿宋"/>
          <w:sz w:val="32"/>
          <w:szCs w:val="32"/>
        </w:rPr>
        <w:t>第十条 命题专家组成员应具备以下条件：</w:t>
      </w:r>
    </w:p>
    <w:p>
      <w:pPr>
        <w:ind w:firstLine="640" w:firstLineChars="200"/>
        <w:rPr>
          <w:rFonts w:ascii="仿宋" w:hAnsi="仿宋" w:eastAsia="仿宋" w:cs="仿宋"/>
          <w:sz w:val="32"/>
          <w:szCs w:val="32"/>
        </w:rPr>
      </w:pPr>
      <w:r>
        <w:rPr>
          <w:rFonts w:hint="eastAsia" w:ascii="仿宋" w:hAnsi="仿宋" w:eastAsia="仿宋" w:cs="仿宋"/>
          <w:sz w:val="32"/>
          <w:szCs w:val="32"/>
        </w:rPr>
        <w:t>（一）从事本职业5 年以上，有丰富的理论及实际操作经验，具备本职业技师及以上职业资格或中级及以上专业技术职务；</w:t>
      </w:r>
    </w:p>
    <w:p>
      <w:pPr>
        <w:ind w:firstLine="640" w:firstLineChars="200"/>
        <w:rPr>
          <w:rFonts w:ascii="仿宋" w:hAnsi="仿宋" w:eastAsia="仿宋" w:cs="仿宋"/>
          <w:sz w:val="32"/>
          <w:szCs w:val="32"/>
        </w:rPr>
      </w:pPr>
      <w:r>
        <w:rPr>
          <w:rFonts w:hint="eastAsia" w:ascii="仿宋" w:hAnsi="仿宋" w:eastAsia="仿宋" w:cs="仿宋"/>
          <w:sz w:val="32"/>
          <w:szCs w:val="32"/>
        </w:rPr>
        <w:t>（二）熟悉培训、考核工作，有参与命题的技术能力和科研经验；</w:t>
      </w:r>
    </w:p>
    <w:p>
      <w:pPr>
        <w:ind w:firstLine="640" w:firstLineChars="200"/>
        <w:rPr>
          <w:rFonts w:ascii="仿宋" w:hAnsi="仿宋" w:eastAsia="仿宋" w:cs="仿宋"/>
          <w:sz w:val="32"/>
          <w:szCs w:val="32"/>
        </w:rPr>
      </w:pPr>
      <w:r>
        <w:rPr>
          <w:rFonts w:hint="eastAsia" w:ascii="仿宋" w:hAnsi="仿宋" w:eastAsia="仿宋" w:cs="仿宋"/>
          <w:sz w:val="32"/>
          <w:szCs w:val="32"/>
        </w:rPr>
        <w:t>（三）承担过命题工作，在以往工作中未出现命题质量问题和违反保密规定问题，亦未出现过擅自拖延或中止项目、无故不按时完成任务的情况。</w:t>
      </w:r>
    </w:p>
    <w:p>
      <w:pPr>
        <w:ind w:firstLine="640" w:firstLineChars="200"/>
        <w:rPr>
          <w:rFonts w:ascii="仿宋" w:hAnsi="仿宋" w:eastAsia="仿宋" w:cs="仿宋"/>
          <w:sz w:val="32"/>
          <w:szCs w:val="32"/>
        </w:rPr>
      </w:pPr>
      <w:r>
        <w:rPr>
          <w:rFonts w:hint="eastAsia" w:ascii="仿宋" w:hAnsi="仿宋" w:eastAsia="仿宋" w:cs="仿宋"/>
          <w:sz w:val="32"/>
          <w:szCs w:val="32"/>
        </w:rPr>
        <w:t>第十一条 命题专家培训主要内容包括:</w:t>
      </w:r>
    </w:p>
    <w:p>
      <w:pPr>
        <w:ind w:firstLine="640" w:firstLineChars="200"/>
        <w:rPr>
          <w:rFonts w:ascii="仿宋" w:hAnsi="仿宋" w:eastAsia="仿宋" w:cs="仿宋"/>
          <w:sz w:val="32"/>
          <w:szCs w:val="32"/>
        </w:rPr>
      </w:pPr>
      <w:r>
        <w:rPr>
          <w:rFonts w:hint="eastAsia" w:ascii="仿宋" w:hAnsi="仿宋" w:eastAsia="仿宋" w:cs="仿宋"/>
          <w:sz w:val="32"/>
          <w:szCs w:val="32"/>
        </w:rPr>
        <w:t>（一）职业技能等级认定组织实施和命题工作有关规定；</w:t>
      </w:r>
    </w:p>
    <w:p>
      <w:pPr>
        <w:ind w:firstLine="640" w:firstLineChars="200"/>
        <w:rPr>
          <w:rFonts w:ascii="仿宋" w:hAnsi="仿宋" w:eastAsia="仿宋" w:cs="仿宋"/>
          <w:sz w:val="32"/>
          <w:szCs w:val="32"/>
        </w:rPr>
      </w:pPr>
      <w:r>
        <w:rPr>
          <w:rFonts w:hint="eastAsia" w:ascii="仿宋" w:hAnsi="仿宋" w:eastAsia="仿宋" w:cs="仿宋"/>
          <w:sz w:val="32"/>
          <w:szCs w:val="32"/>
        </w:rPr>
        <w:t>（二）命题基本理论和技术规范；</w:t>
      </w:r>
    </w:p>
    <w:p>
      <w:pPr>
        <w:ind w:firstLine="640" w:firstLineChars="200"/>
        <w:rPr>
          <w:rFonts w:ascii="仿宋" w:hAnsi="仿宋" w:eastAsia="仿宋" w:cs="仿宋"/>
          <w:sz w:val="32"/>
          <w:szCs w:val="32"/>
        </w:rPr>
      </w:pPr>
      <w:r>
        <w:rPr>
          <w:rFonts w:hint="eastAsia" w:ascii="仿宋" w:hAnsi="仿宋" w:eastAsia="仿宋" w:cs="仿宋"/>
          <w:sz w:val="32"/>
          <w:szCs w:val="32"/>
        </w:rPr>
        <w:t>（三）试题的格式、质量要求，以及控制试题质量的方法和措施；</w:t>
      </w:r>
    </w:p>
    <w:p>
      <w:pPr>
        <w:ind w:firstLine="640" w:firstLineChars="200"/>
        <w:rPr>
          <w:rFonts w:ascii="仿宋" w:hAnsi="仿宋" w:eastAsia="仿宋" w:cs="仿宋"/>
          <w:sz w:val="32"/>
          <w:szCs w:val="32"/>
        </w:rPr>
      </w:pPr>
      <w:r>
        <w:rPr>
          <w:rFonts w:hint="eastAsia" w:ascii="仿宋" w:hAnsi="仿宋" w:eastAsia="仿宋" w:cs="仿宋"/>
          <w:sz w:val="32"/>
          <w:szCs w:val="32"/>
        </w:rPr>
        <w:t>（四）国家职业标准或行业企业规范和相关教材；</w:t>
      </w:r>
    </w:p>
    <w:p>
      <w:pPr>
        <w:ind w:firstLine="640" w:firstLineChars="200"/>
        <w:rPr>
          <w:rFonts w:ascii="仿宋" w:hAnsi="仿宋" w:eastAsia="仿宋" w:cs="仿宋"/>
          <w:sz w:val="32"/>
          <w:szCs w:val="32"/>
        </w:rPr>
      </w:pPr>
      <w:r>
        <w:rPr>
          <w:rFonts w:hint="eastAsia" w:ascii="仿宋" w:hAnsi="仿宋" w:eastAsia="仿宋" w:cs="仿宋"/>
          <w:sz w:val="32"/>
          <w:szCs w:val="32"/>
        </w:rPr>
        <w:t>（五）题库管理系统录入软件的使用方法；</w:t>
      </w:r>
    </w:p>
    <w:p>
      <w:pPr>
        <w:ind w:firstLine="640" w:firstLineChars="200"/>
        <w:rPr>
          <w:rFonts w:ascii="仿宋" w:hAnsi="仿宋" w:eastAsia="仿宋" w:cs="仿宋"/>
          <w:sz w:val="32"/>
          <w:szCs w:val="32"/>
        </w:rPr>
      </w:pPr>
      <w:r>
        <w:rPr>
          <w:rFonts w:hint="eastAsia" w:ascii="仿宋" w:hAnsi="仿宋" w:eastAsia="仿宋" w:cs="仿宋"/>
          <w:sz w:val="32"/>
          <w:szCs w:val="32"/>
        </w:rPr>
        <w:t>（六）命题工作安全保密要求。</w:t>
      </w:r>
    </w:p>
    <w:p>
      <w:pPr>
        <w:ind w:firstLine="640" w:firstLineChars="200"/>
        <w:rPr>
          <w:rFonts w:ascii="仿宋" w:hAnsi="仿宋" w:eastAsia="仿宋" w:cs="仿宋"/>
          <w:sz w:val="32"/>
          <w:szCs w:val="32"/>
        </w:rPr>
      </w:pPr>
      <w:r>
        <w:rPr>
          <w:rFonts w:hint="eastAsia" w:ascii="仿宋" w:hAnsi="仿宋" w:eastAsia="仿宋" w:cs="仿宋"/>
          <w:sz w:val="32"/>
          <w:szCs w:val="32"/>
        </w:rPr>
        <w:t>第十二条 命题工作基本原则：</w:t>
      </w:r>
    </w:p>
    <w:p>
      <w:pPr>
        <w:ind w:firstLine="640" w:firstLineChars="200"/>
        <w:rPr>
          <w:rFonts w:ascii="仿宋" w:hAnsi="仿宋" w:eastAsia="仿宋" w:cs="仿宋"/>
          <w:sz w:val="32"/>
          <w:szCs w:val="32"/>
        </w:rPr>
      </w:pPr>
      <w:r>
        <w:rPr>
          <w:rFonts w:hint="eastAsia" w:ascii="仿宋" w:hAnsi="仿宋" w:eastAsia="仿宋" w:cs="仿宋"/>
          <w:sz w:val="32"/>
          <w:szCs w:val="32"/>
        </w:rPr>
        <w:t>（一）题库整体设计科学、合理，能够反映职业标准和生产实际，不超大纲要求；</w:t>
      </w:r>
    </w:p>
    <w:p>
      <w:pPr>
        <w:ind w:firstLine="640" w:firstLineChars="200"/>
        <w:rPr>
          <w:rFonts w:ascii="仿宋" w:hAnsi="仿宋" w:eastAsia="仿宋" w:cs="仿宋"/>
          <w:sz w:val="32"/>
          <w:szCs w:val="32"/>
        </w:rPr>
      </w:pPr>
      <w:r>
        <w:rPr>
          <w:rFonts w:hint="eastAsia" w:ascii="仿宋" w:hAnsi="仿宋" w:eastAsia="仿宋" w:cs="仿宋"/>
          <w:sz w:val="32"/>
          <w:szCs w:val="32"/>
        </w:rPr>
        <w:t>（二）试题具有适用性和可选择性，便于作答、评分，抗干扰性强；</w:t>
      </w:r>
    </w:p>
    <w:p>
      <w:pPr>
        <w:ind w:firstLine="640" w:firstLineChars="200"/>
        <w:rPr>
          <w:rFonts w:ascii="仿宋" w:hAnsi="仿宋" w:eastAsia="仿宋" w:cs="仿宋"/>
          <w:sz w:val="32"/>
          <w:szCs w:val="32"/>
        </w:rPr>
      </w:pPr>
      <w:r>
        <w:rPr>
          <w:rFonts w:hint="eastAsia" w:ascii="仿宋" w:hAnsi="仿宋" w:eastAsia="仿宋" w:cs="仿宋"/>
          <w:sz w:val="32"/>
          <w:szCs w:val="32"/>
        </w:rPr>
        <w:t>（三）试题编制与实际相结合，与本地区经济、技术发展水平相适应；</w:t>
      </w:r>
    </w:p>
    <w:p>
      <w:pPr>
        <w:ind w:firstLine="640" w:firstLineChars="200"/>
        <w:rPr>
          <w:rFonts w:ascii="仿宋" w:hAnsi="仿宋" w:eastAsia="仿宋" w:cs="仿宋"/>
          <w:sz w:val="32"/>
          <w:szCs w:val="32"/>
        </w:rPr>
      </w:pPr>
      <w:r>
        <w:rPr>
          <w:rFonts w:hint="eastAsia" w:ascii="仿宋" w:hAnsi="仿宋" w:eastAsia="仿宋" w:cs="仿宋"/>
          <w:sz w:val="32"/>
          <w:szCs w:val="32"/>
        </w:rPr>
        <w:t>（四）试题能够反映劳动者职业技能真实水平，对提高劳动者的技能水平具有指导作用；</w:t>
      </w:r>
    </w:p>
    <w:p>
      <w:pPr>
        <w:ind w:firstLine="640" w:firstLineChars="200"/>
        <w:rPr>
          <w:rFonts w:ascii="仿宋" w:hAnsi="仿宋" w:eastAsia="仿宋" w:cs="仿宋"/>
          <w:sz w:val="32"/>
          <w:szCs w:val="32"/>
        </w:rPr>
      </w:pPr>
      <w:r>
        <w:rPr>
          <w:rFonts w:hint="eastAsia" w:ascii="仿宋" w:hAnsi="仿宋" w:eastAsia="仿宋" w:cs="仿宋"/>
          <w:sz w:val="32"/>
          <w:szCs w:val="32"/>
        </w:rPr>
        <w:t>（五）试题开发过程科学、规范、严谨。</w:t>
      </w:r>
    </w:p>
    <w:p>
      <w:pPr>
        <w:ind w:firstLine="640" w:firstLineChars="200"/>
        <w:rPr>
          <w:rFonts w:ascii="仿宋" w:hAnsi="仿宋" w:eastAsia="仿宋" w:cs="仿宋"/>
          <w:sz w:val="32"/>
          <w:szCs w:val="32"/>
        </w:rPr>
      </w:pPr>
      <w:r>
        <w:rPr>
          <w:rFonts w:hint="eastAsia" w:ascii="仿宋" w:hAnsi="仿宋" w:eastAsia="仿宋" w:cs="仿宋"/>
          <w:sz w:val="32"/>
          <w:szCs w:val="32"/>
        </w:rPr>
        <w:t>第十三条 命题工作程序主要内容包括：</w:t>
      </w:r>
    </w:p>
    <w:p>
      <w:pPr>
        <w:ind w:firstLine="640" w:firstLineChars="200"/>
        <w:rPr>
          <w:rFonts w:ascii="仿宋" w:hAnsi="仿宋" w:eastAsia="仿宋" w:cs="仿宋"/>
          <w:sz w:val="32"/>
          <w:szCs w:val="32"/>
        </w:rPr>
      </w:pPr>
      <w:r>
        <w:rPr>
          <w:rFonts w:hint="eastAsia" w:ascii="仿宋" w:hAnsi="仿宋" w:eastAsia="仿宋" w:cs="仿宋"/>
          <w:sz w:val="32"/>
          <w:szCs w:val="32"/>
        </w:rPr>
        <w:t>（一）根据国家职业标准或行业企业规范和教材，分析历年试题；</w:t>
      </w:r>
    </w:p>
    <w:p>
      <w:pPr>
        <w:ind w:firstLine="640" w:firstLineChars="200"/>
        <w:rPr>
          <w:rFonts w:ascii="仿宋" w:hAnsi="仿宋" w:eastAsia="仿宋" w:cs="仿宋"/>
          <w:sz w:val="32"/>
          <w:szCs w:val="32"/>
        </w:rPr>
      </w:pPr>
      <w:r>
        <w:rPr>
          <w:rFonts w:hint="eastAsia" w:ascii="仿宋" w:hAnsi="仿宋" w:eastAsia="仿宋" w:cs="仿宋"/>
          <w:sz w:val="32"/>
          <w:szCs w:val="32"/>
        </w:rPr>
        <w:t>（二）编写认定要素细目表和样题；</w:t>
      </w:r>
    </w:p>
    <w:p>
      <w:pPr>
        <w:ind w:firstLine="640" w:firstLineChars="200"/>
        <w:rPr>
          <w:rFonts w:ascii="仿宋" w:hAnsi="仿宋" w:eastAsia="仿宋" w:cs="仿宋"/>
          <w:sz w:val="32"/>
          <w:szCs w:val="32"/>
        </w:rPr>
      </w:pPr>
      <w:r>
        <w:rPr>
          <w:rFonts w:hint="eastAsia" w:ascii="仿宋" w:hAnsi="仿宋" w:eastAsia="仿宋" w:cs="仿宋"/>
          <w:sz w:val="32"/>
          <w:szCs w:val="32"/>
        </w:rPr>
        <w:t>（三）录入、校对、审定认定要素细目表和样题；</w:t>
      </w:r>
    </w:p>
    <w:p>
      <w:pPr>
        <w:ind w:firstLine="640" w:firstLineChars="200"/>
        <w:rPr>
          <w:rFonts w:ascii="仿宋" w:hAnsi="仿宋" w:eastAsia="仿宋" w:cs="仿宋"/>
          <w:sz w:val="32"/>
          <w:szCs w:val="32"/>
        </w:rPr>
      </w:pPr>
      <w:r>
        <w:rPr>
          <w:rFonts w:hint="eastAsia" w:ascii="仿宋" w:hAnsi="仿宋" w:eastAsia="仿宋" w:cs="仿宋"/>
          <w:sz w:val="32"/>
          <w:szCs w:val="32"/>
        </w:rPr>
        <w:t>（四）根据确定的技术内容，编写试题、标准答案、评分标准，并进行必要的实验验证；</w:t>
      </w:r>
    </w:p>
    <w:p>
      <w:pPr>
        <w:ind w:firstLine="640" w:firstLineChars="200"/>
        <w:rPr>
          <w:rFonts w:ascii="仿宋" w:hAnsi="仿宋" w:eastAsia="仿宋" w:cs="仿宋"/>
          <w:sz w:val="32"/>
          <w:szCs w:val="32"/>
        </w:rPr>
      </w:pPr>
      <w:r>
        <w:rPr>
          <w:rFonts w:hint="eastAsia" w:ascii="仿宋" w:hAnsi="仿宋" w:eastAsia="仿宋" w:cs="仿宋"/>
          <w:sz w:val="32"/>
          <w:szCs w:val="32"/>
        </w:rPr>
        <w:t>（五）修改试题，控制试题难度和质量；</w:t>
      </w:r>
    </w:p>
    <w:p>
      <w:pPr>
        <w:ind w:firstLine="640" w:firstLineChars="200"/>
        <w:rPr>
          <w:rFonts w:ascii="仿宋" w:hAnsi="仿宋" w:eastAsia="仿宋" w:cs="仿宋"/>
          <w:sz w:val="32"/>
          <w:szCs w:val="32"/>
        </w:rPr>
      </w:pPr>
      <w:r>
        <w:rPr>
          <w:rFonts w:hint="eastAsia" w:ascii="仿宋" w:hAnsi="仿宋" w:eastAsia="仿宋" w:cs="仿宋"/>
          <w:sz w:val="32"/>
          <w:szCs w:val="32"/>
        </w:rPr>
        <w:t>（六）根据认定要素细目表进行组卷测试分析；</w:t>
      </w:r>
    </w:p>
    <w:p>
      <w:pPr>
        <w:ind w:firstLine="640" w:firstLineChars="200"/>
        <w:rPr>
          <w:rFonts w:ascii="仿宋" w:hAnsi="仿宋" w:eastAsia="仿宋" w:cs="仿宋"/>
          <w:sz w:val="32"/>
          <w:szCs w:val="32"/>
        </w:rPr>
      </w:pPr>
      <w:r>
        <w:rPr>
          <w:rFonts w:hint="eastAsia" w:ascii="仿宋" w:hAnsi="仿宋" w:eastAsia="仿宋" w:cs="仿宋"/>
          <w:sz w:val="32"/>
          <w:szCs w:val="32"/>
        </w:rPr>
        <w:t>（七）编制题库征求意见稿，编写配套说明，组织内部审核。</w:t>
      </w:r>
    </w:p>
    <w:p>
      <w:pPr>
        <w:ind w:firstLine="640" w:firstLineChars="200"/>
        <w:rPr>
          <w:rFonts w:ascii="仿宋" w:hAnsi="仿宋" w:eastAsia="仿宋" w:cs="仿宋"/>
          <w:sz w:val="32"/>
          <w:szCs w:val="32"/>
        </w:rPr>
      </w:pPr>
      <w:r>
        <w:rPr>
          <w:rFonts w:hint="eastAsia" w:ascii="仿宋" w:hAnsi="仿宋" w:eastAsia="仿宋" w:cs="仿宋"/>
          <w:sz w:val="32"/>
          <w:szCs w:val="32"/>
        </w:rPr>
        <w:t>第十四条 题库编制说明主要内容包括：</w:t>
      </w:r>
    </w:p>
    <w:p>
      <w:pPr>
        <w:ind w:firstLine="640" w:firstLineChars="200"/>
        <w:rPr>
          <w:rFonts w:ascii="仿宋" w:hAnsi="仿宋" w:eastAsia="仿宋" w:cs="仿宋"/>
          <w:sz w:val="32"/>
          <w:szCs w:val="32"/>
        </w:rPr>
      </w:pPr>
      <w:r>
        <w:rPr>
          <w:rFonts w:hint="eastAsia" w:ascii="仿宋" w:hAnsi="仿宋" w:eastAsia="仿宋" w:cs="仿宋"/>
          <w:sz w:val="32"/>
          <w:szCs w:val="32"/>
        </w:rPr>
        <w:t>（一）题库开发编制原则、技术依据；</w:t>
      </w:r>
    </w:p>
    <w:p>
      <w:pPr>
        <w:ind w:firstLine="640" w:firstLineChars="200"/>
        <w:rPr>
          <w:rFonts w:ascii="仿宋" w:hAnsi="仿宋" w:eastAsia="仿宋" w:cs="仿宋"/>
          <w:sz w:val="32"/>
          <w:szCs w:val="32"/>
        </w:rPr>
      </w:pPr>
      <w:r>
        <w:rPr>
          <w:rFonts w:hint="eastAsia" w:ascii="仿宋" w:hAnsi="仿宋" w:eastAsia="仿宋" w:cs="仿宋"/>
          <w:sz w:val="32"/>
          <w:szCs w:val="32"/>
        </w:rPr>
        <w:t>（二）试题主要技术内容（技术参数、公式、性能要求、试验方法等）依据及说明；</w:t>
      </w:r>
    </w:p>
    <w:p>
      <w:pPr>
        <w:ind w:firstLine="640" w:firstLineChars="200"/>
        <w:rPr>
          <w:rFonts w:ascii="仿宋" w:hAnsi="仿宋" w:eastAsia="仿宋" w:cs="仿宋"/>
          <w:sz w:val="32"/>
          <w:szCs w:val="32"/>
        </w:rPr>
      </w:pPr>
      <w:r>
        <w:rPr>
          <w:rFonts w:hint="eastAsia" w:ascii="仿宋" w:hAnsi="仿宋" w:eastAsia="仿宋" w:cs="仿宋"/>
          <w:sz w:val="32"/>
          <w:szCs w:val="32"/>
        </w:rPr>
        <w:t>（三）题库更新应有新旧试题主要内容对比分析；</w:t>
      </w:r>
    </w:p>
    <w:p>
      <w:pPr>
        <w:ind w:firstLine="640" w:firstLineChars="200"/>
        <w:rPr>
          <w:rFonts w:ascii="仿宋" w:hAnsi="仿宋" w:eastAsia="仿宋" w:cs="仿宋"/>
          <w:sz w:val="32"/>
          <w:szCs w:val="32"/>
        </w:rPr>
      </w:pPr>
      <w:r>
        <w:rPr>
          <w:rFonts w:hint="eastAsia" w:ascii="仿宋" w:hAnsi="仿宋" w:eastAsia="仿宋" w:cs="仿宋"/>
          <w:sz w:val="32"/>
          <w:szCs w:val="32"/>
        </w:rPr>
        <w:t>（四）题库调研、试验、验证记录；</w:t>
      </w:r>
    </w:p>
    <w:p>
      <w:pPr>
        <w:ind w:firstLine="640" w:firstLineChars="200"/>
        <w:rPr>
          <w:rFonts w:ascii="仿宋" w:hAnsi="仿宋" w:eastAsia="仿宋" w:cs="仿宋"/>
          <w:sz w:val="32"/>
          <w:szCs w:val="32"/>
        </w:rPr>
      </w:pPr>
      <w:r>
        <w:rPr>
          <w:rFonts w:hint="eastAsia" w:ascii="仿宋" w:hAnsi="仿宋" w:eastAsia="仿宋" w:cs="仿宋"/>
          <w:sz w:val="32"/>
          <w:szCs w:val="32"/>
        </w:rPr>
        <w:t>（五）题库技术措施、组卷方案建议；</w:t>
      </w:r>
    </w:p>
    <w:p>
      <w:pPr>
        <w:ind w:firstLine="640" w:firstLineChars="200"/>
        <w:rPr>
          <w:rFonts w:ascii="仿宋" w:hAnsi="仿宋" w:eastAsia="仿宋" w:cs="仿宋"/>
          <w:sz w:val="32"/>
          <w:szCs w:val="32"/>
        </w:rPr>
      </w:pPr>
      <w:r>
        <w:rPr>
          <w:rFonts w:hint="eastAsia" w:ascii="仿宋" w:hAnsi="仿宋" w:eastAsia="仿宋" w:cs="仿宋"/>
          <w:sz w:val="32"/>
          <w:szCs w:val="32"/>
        </w:rPr>
        <w:t>（六）题库开发工作小结。</w:t>
      </w:r>
    </w:p>
    <w:p>
      <w:pPr>
        <w:ind w:firstLine="640" w:firstLineChars="200"/>
        <w:rPr>
          <w:rFonts w:ascii="仿宋" w:hAnsi="仿宋" w:eastAsia="仿宋" w:cs="仿宋"/>
          <w:sz w:val="32"/>
          <w:szCs w:val="32"/>
        </w:rPr>
      </w:pPr>
      <w:r>
        <w:rPr>
          <w:rFonts w:hint="eastAsia" w:ascii="仿宋" w:hAnsi="仿宋" w:eastAsia="仿宋" w:cs="仿宋"/>
          <w:sz w:val="32"/>
          <w:szCs w:val="32"/>
        </w:rPr>
        <w:t>第十五条 题库审核主要内容包括：</w:t>
      </w:r>
    </w:p>
    <w:p>
      <w:pPr>
        <w:ind w:firstLine="640" w:firstLineChars="200"/>
        <w:rPr>
          <w:rFonts w:ascii="仿宋" w:hAnsi="仿宋" w:eastAsia="仿宋" w:cs="仿宋"/>
          <w:sz w:val="32"/>
          <w:szCs w:val="32"/>
        </w:rPr>
      </w:pPr>
      <w:r>
        <w:rPr>
          <w:rFonts w:hint="eastAsia" w:ascii="仿宋" w:hAnsi="仿宋" w:eastAsia="仿宋" w:cs="仿宋"/>
          <w:sz w:val="32"/>
          <w:szCs w:val="32"/>
        </w:rPr>
        <w:t>（一）题库征求意见稿和编制说明内容是否完整；</w:t>
      </w:r>
    </w:p>
    <w:p>
      <w:pPr>
        <w:ind w:firstLine="640" w:firstLineChars="200"/>
        <w:rPr>
          <w:rFonts w:ascii="仿宋" w:hAnsi="仿宋" w:eastAsia="仿宋" w:cs="仿宋"/>
          <w:sz w:val="32"/>
          <w:szCs w:val="32"/>
        </w:rPr>
      </w:pPr>
      <w:r>
        <w:rPr>
          <w:rFonts w:hint="eastAsia" w:ascii="仿宋" w:hAnsi="仿宋" w:eastAsia="仿宋" w:cs="仿宋"/>
          <w:sz w:val="32"/>
          <w:szCs w:val="32"/>
        </w:rPr>
        <w:t>（二）试题、标准答案、评分标准格式是否符合命题规范；</w:t>
      </w:r>
    </w:p>
    <w:p>
      <w:pPr>
        <w:ind w:firstLine="640" w:firstLineChars="200"/>
        <w:rPr>
          <w:rFonts w:ascii="仿宋" w:hAnsi="仿宋" w:eastAsia="仿宋" w:cs="仿宋"/>
          <w:sz w:val="32"/>
          <w:szCs w:val="32"/>
        </w:rPr>
      </w:pPr>
      <w:r>
        <w:rPr>
          <w:rFonts w:hint="eastAsia" w:ascii="仿宋" w:hAnsi="仿宋" w:eastAsia="仿宋" w:cs="仿宋"/>
          <w:sz w:val="32"/>
          <w:szCs w:val="32"/>
        </w:rPr>
        <w:t>（三）认定要素细目表是否符合职业标准和生产实际要求；</w:t>
      </w:r>
    </w:p>
    <w:p>
      <w:pPr>
        <w:ind w:firstLine="640" w:firstLineChars="200"/>
        <w:rPr>
          <w:rFonts w:ascii="仿宋" w:hAnsi="仿宋" w:eastAsia="仿宋" w:cs="仿宋"/>
          <w:sz w:val="32"/>
          <w:szCs w:val="32"/>
        </w:rPr>
      </w:pPr>
      <w:r>
        <w:rPr>
          <w:rFonts w:hint="eastAsia" w:ascii="仿宋" w:hAnsi="仿宋" w:eastAsia="仿宋" w:cs="仿宋"/>
          <w:sz w:val="32"/>
          <w:szCs w:val="32"/>
        </w:rPr>
        <w:t>（四）试题内容是否正确，是否与技术发展水平相适应，具有可操作性。</w:t>
      </w:r>
    </w:p>
    <w:p>
      <w:pPr>
        <w:ind w:firstLine="640" w:firstLineChars="200"/>
        <w:rPr>
          <w:rFonts w:ascii="仿宋" w:hAnsi="仿宋" w:eastAsia="仿宋" w:cs="仿宋"/>
          <w:sz w:val="32"/>
          <w:szCs w:val="32"/>
        </w:rPr>
      </w:pPr>
      <w:r>
        <w:rPr>
          <w:rFonts w:hint="eastAsia" w:ascii="仿宋" w:hAnsi="仿宋" w:eastAsia="仿宋" w:cs="仿宋"/>
          <w:sz w:val="32"/>
          <w:szCs w:val="32"/>
        </w:rPr>
        <w:t>第十六条 题库修订需增加内容主要包括：</w:t>
      </w:r>
    </w:p>
    <w:p>
      <w:pPr>
        <w:ind w:firstLine="640" w:firstLineChars="200"/>
        <w:rPr>
          <w:rFonts w:ascii="仿宋" w:hAnsi="仿宋" w:eastAsia="仿宋" w:cs="仿宋"/>
          <w:sz w:val="32"/>
          <w:szCs w:val="32"/>
        </w:rPr>
      </w:pPr>
      <w:r>
        <w:rPr>
          <w:rFonts w:hint="eastAsia" w:ascii="仿宋" w:hAnsi="仿宋" w:eastAsia="仿宋" w:cs="仿宋"/>
          <w:sz w:val="32"/>
          <w:szCs w:val="32"/>
        </w:rPr>
        <w:t>（一）题库征求意见汇总及对意见的采纳情况；</w:t>
      </w:r>
    </w:p>
    <w:p>
      <w:pPr>
        <w:ind w:firstLine="640" w:firstLineChars="200"/>
        <w:rPr>
          <w:rFonts w:ascii="仿宋" w:hAnsi="仿宋" w:eastAsia="仿宋" w:cs="仿宋"/>
          <w:sz w:val="32"/>
          <w:szCs w:val="32"/>
        </w:rPr>
      </w:pPr>
      <w:r>
        <w:rPr>
          <w:rFonts w:hint="eastAsia" w:ascii="仿宋" w:hAnsi="仿宋" w:eastAsia="仿宋" w:cs="仿宋"/>
          <w:sz w:val="32"/>
          <w:szCs w:val="32"/>
        </w:rPr>
        <w:t>（二）征求意见会或专题讨论会纪要；</w:t>
      </w:r>
    </w:p>
    <w:p>
      <w:pPr>
        <w:ind w:firstLine="640" w:firstLineChars="200"/>
        <w:rPr>
          <w:rFonts w:ascii="仿宋" w:hAnsi="仿宋" w:eastAsia="仿宋" w:cs="仿宋"/>
          <w:sz w:val="32"/>
          <w:szCs w:val="32"/>
        </w:rPr>
      </w:pPr>
      <w:r>
        <w:rPr>
          <w:rFonts w:hint="eastAsia" w:ascii="仿宋" w:hAnsi="仿宋" w:eastAsia="仿宋" w:cs="仿宋"/>
          <w:sz w:val="32"/>
          <w:szCs w:val="32"/>
        </w:rPr>
        <w:t>（三）模拟组卷测试结果分析。</w:t>
      </w:r>
    </w:p>
    <w:p>
      <w:pPr>
        <w:ind w:firstLine="640" w:firstLineChars="200"/>
        <w:rPr>
          <w:rFonts w:ascii="仿宋" w:hAnsi="仿宋" w:eastAsia="仿宋" w:cs="仿宋"/>
          <w:sz w:val="32"/>
          <w:szCs w:val="32"/>
        </w:rPr>
      </w:pPr>
      <w:r>
        <w:rPr>
          <w:rFonts w:hint="eastAsia" w:ascii="仿宋" w:hAnsi="仿宋" w:eastAsia="仿宋" w:cs="仿宋"/>
          <w:sz w:val="32"/>
          <w:szCs w:val="32"/>
        </w:rPr>
        <w:t>第十七条 题库技术验收主要内容包括：</w:t>
      </w:r>
    </w:p>
    <w:p>
      <w:pPr>
        <w:ind w:firstLine="640" w:firstLineChars="200"/>
        <w:rPr>
          <w:rFonts w:ascii="仿宋" w:hAnsi="仿宋" w:eastAsia="仿宋" w:cs="仿宋"/>
          <w:sz w:val="32"/>
          <w:szCs w:val="32"/>
        </w:rPr>
      </w:pPr>
      <w:r>
        <w:rPr>
          <w:rFonts w:hint="eastAsia" w:ascii="仿宋" w:hAnsi="仿宋" w:eastAsia="仿宋" w:cs="仿宋"/>
          <w:sz w:val="32"/>
          <w:szCs w:val="32"/>
        </w:rPr>
        <w:t>（一）验收采取会议审查的形式进行；</w:t>
      </w:r>
    </w:p>
    <w:p>
      <w:pPr>
        <w:ind w:firstLine="640" w:firstLineChars="200"/>
        <w:rPr>
          <w:rFonts w:ascii="仿宋" w:hAnsi="仿宋" w:eastAsia="仿宋" w:cs="仿宋"/>
          <w:sz w:val="32"/>
          <w:szCs w:val="32"/>
        </w:rPr>
      </w:pPr>
      <w:r>
        <w:rPr>
          <w:rFonts w:hint="eastAsia" w:ascii="仿宋" w:hAnsi="仿宋" w:eastAsia="仿宋" w:cs="仿宋"/>
          <w:sz w:val="32"/>
          <w:szCs w:val="32"/>
        </w:rPr>
        <w:t>（二）验收小组成员应包括技术管理、培训、考核等熟悉题库建设的人员（5 人以上）；</w:t>
      </w:r>
    </w:p>
    <w:p>
      <w:pPr>
        <w:ind w:firstLine="640" w:firstLineChars="200"/>
        <w:rPr>
          <w:rFonts w:ascii="仿宋" w:hAnsi="仿宋" w:eastAsia="仿宋" w:cs="仿宋"/>
          <w:sz w:val="32"/>
          <w:szCs w:val="32"/>
        </w:rPr>
      </w:pPr>
      <w:r>
        <w:rPr>
          <w:rFonts w:hint="eastAsia" w:ascii="仿宋" w:hAnsi="仿宋" w:eastAsia="仿宋" w:cs="仿宋"/>
          <w:sz w:val="32"/>
          <w:szCs w:val="32"/>
        </w:rPr>
        <w:t>（三）验收结果全体成员签字；</w:t>
      </w:r>
    </w:p>
    <w:p>
      <w:pPr>
        <w:ind w:firstLine="640" w:firstLineChars="200"/>
        <w:rPr>
          <w:rFonts w:ascii="仿宋" w:hAnsi="仿宋" w:eastAsia="仿宋" w:cs="仿宋"/>
          <w:sz w:val="32"/>
          <w:szCs w:val="32"/>
        </w:rPr>
      </w:pPr>
      <w:r>
        <w:rPr>
          <w:rFonts w:hint="eastAsia" w:ascii="仿宋" w:hAnsi="仿宋" w:eastAsia="仿宋" w:cs="仿宋"/>
          <w:sz w:val="32"/>
          <w:szCs w:val="32"/>
        </w:rPr>
        <w:t>（四）验收不合格的，根据验收小组意见完善后按要求重新审核。</w:t>
      </w:r>
    </w:p>
    <w:p>
      <w:pPr>
        <w:ind w:firstLine="640" w:firstLineChars="200"/>
        <w:rPr>
          <w:rFonts w:ascii="仿宋" w:hAnsi="仿宋" w:eastAsia="仿宋" w:cs="仿宋"/>
          <w:sz w:val="32"/>
          <w:szCs w:val="32"/>
        </w:rPr>
      </w:pPr>
      <w:r>
        <w:rPr>
          <w:rFonts w:hint="eastAsia" w:ascii="仿宋" w:hAnsi="仿宋" w:eastAsia="仿宋" w:cs="仿宋"/>
          <w:sz w:val="32"/>
          <w:szCs w:val="32"/>
        </w:rPr>
        <w:t>第十八条 题库管理系统技术支持单位或题库技术人员负责将验收合格的题库资源入库。题库技术人员职责：</w:t>
      </w:r>
    </w:p>
    <w:p>
      <w:pPr>
        <w:ind w:firstLine="640" w:firstLineChars="200"/>
        <w:rPr>
          <w:rFonts w:ascii="仿宋" w:hAnsi="仿宋" w:eastAsia="仿宋" w:cs="仿宋"/>
          <w:sz w:val="32"/>
          <w:szCs w:val="32"/>
        </w:rPr>
      </w:pPr>
      <w:r>
        <w:rPr>
          <w:rFonts w:hint="eastAsia" w:ascii="仿宋" w:hAnsi="仿宋" w:eastAsia="仿宋" w:cs="仿宋"/>
          <w:sz w:val="32"/>
          <w:szCs w:val="32"/>
        </w:rPr>
        <w:t>（一）按标准格式、形式和时限要求，编排试题资源入库， 做好资料归档和保密工作；</w:t>
      </w:r>
    </w:p>
    <w:p>
      <w:pPr>
        <w:ind w:firstLine="640" w:firstLineChars="200"/>
        <w:rPr>
          <w:rFonts w:ascii="仿宋" w:hAnsi="仿宋" w:eastAsia="仿宋" w:cs="仿宋"/>
          <w:sz w:val="32"/>
          <w:szCs w:val="32"/>
        </w:rPr>
      </w:pPr>
      <w:r>
        <w:rPr>
          <w:rFonts w:hint="eastAsia" w:ascii="仿宋" w:hAnsi="仿宋" w:eastAsia="仿宋" w:cs="仿宋"/>
          <w:sz w:val="32"/>
          <w:szCs w:val="32"/>
        </w:rPr>
        <w:t>（二）按题库审核结果修改补充试题；</w:t>
      </w:r>
    </w:p>
    <w:p>
      <w:pPr>
        <w:ind w:firstLine="640" w:firstLineChars="200"/>
        <w:rPr>
          <w:rFonts w:ascii="仿宋" w:hAnsi="仿宋" w:eastAsia="仿宋" w:cs="仿宋"/>
          <w:sz w:val="32"/>
          <w:szCs w:val="32"/>
        </w:rPr>
      </w:pPr>
      <w:r>
        <w:rPr>
          <w:rFonts w:hint="eastAsia" w:ascii="仿宋" w:hAnsi="仿宋" w:eastAsia="仿宋" w:cs="仿宋"/>
          <w:sz w:val="32"/>
          <w:szCs w:val="32"/>
        </w:rPr>
        <w:t>（三）解决题库管理系统运行中的问题，完善系统功能。</w:t>
      </w:r>
    </w:p>
    <w:p>
      <w:pPr>
        <w:ind w:firstLine="640" w:firstLineChars="200"/>
        <w:rPr>
          <w:rFonts w:ascii="仿宋" w:hAnsi="仿宋" w:eastAsia="仿宋" w:cs="仿宋"/>
          <w:sz w:val="32"/>
          <w:szCs w:val="32"/>
        </w:rPr>
      </w:pPr>
      <w:r>
        <w:rPr>
          <w:rFonts w:hint="eastAsia" w:ascii="仿宋" w:hAnsi="仿宋" w:eastAsia="仿宋" w:cs="仿宋"/>
          <w:sz w:val="32"/>
          <w:szCs w:val="32"/>
        </w:rPr>
        <w:t>第十九条 加强命题专家队伍建设，建立专家信息库。题库开发前组织专家开展命题业务培训、技术交流等活动，提高题库开发质量。</w:t>
      </w:r>
    </w:p>
    <w:p>
      <w:pPr>
        <w:ind w:firstLine="640" w:firstLineChars="200"/>
        <w:jc w:val="center"/>
        <w:rPr>
          <w:rFonts w:ascii="仿宋" w:hAnsi="仿宋" w:eastAsia="仿宋" w:cs="仿宋"/>
          <w:sz w:val="32"/>
          <w:szCs w:val="32"/>
        </w:rPr>
      </w:pPr>
      <w:bookmarkStart w:id="13" w:name="第四章_题库运行与管理"/>
      <w:bookmarkEnd w:id="13"/>
      <w:r>
        <w:rPr>
          <w:rFonts w:hint="eastAsia" w:ascii="仿宋" w:hAnsi="仿宋" w:eastAsia="仿宋" w:cs="仿宋"/>
          <w:sz w:val="32"/>
          <w:szCs w:val="32"/>
        </w:rPr>
        <w:t>第四章 题库运行与管理</w:t>
      </w:r>
    </w:p>
    <w:p>
      <w:pPr>
        <w:ind w:firstLine="640" w:firstLineChars="200"/>
        <w:rPr>
          <w:rFonts w:ascii="仿宋" w:hAnsi="仿宋" w:eastAsia="仿宋" w:cs="仿宋"/>
          <w:sz w:val="32"/>
          <w:szCs w:val="32"/>
        </w:rPr>
      </w:pPr>
      <w:r>
        <w:rPr>
          <w:rFonts w:hint="eastAsia" w:ascii="仿宋" w:hAnsi="仿宋" w:eastAsia="仿宋" w:cs="仿宋"/>
          <w:sz w:val="32"/>
          <w:szCs w:val="32"/>
        </w:rPr>
        <w:t>第二十条 题库由专人负责管理。题库管理人员应按照命题技术标准进行命题组卷，收集题库运行问题、组织修正试卷错误及评估试题资源质量等，并及时上报。</w:t>
      </w:r>
    </w:p>
    <w:p>
      <w:pPr>
        <w:ind w:firstLine="640" w:firstLineChars="200"/>
        <w:rPr>
          <w:rFonts w:ascii="仿宋" w:hAnsi="仿宋" w:eastAsia="仿宋" w:cs="仿宋"/>
          <w:sz w:val="32"/>
          <w:szCs w:val="32"/>
        </w:rPr>
      </w:pPr>
      <w:r>
        <w:rPr>
          <w:rFonts w:hint="eastAsia" w:ascii="仿宋" w:hAnsi="仿宋" w:eastAsia="仿宋" w:cs="仿宋"/>
          <w:sz w:val="32"/>
          <w:szCs w:val="32"/>
        </w:rPr>
        <w:t>第二十一条 备案职业（工种）认定所需试卷一律从题库中提取。题库试卷版面和格式统一、规范。</w:t>
      </w:r>
    </w:p>
    <w:p>
      <w:pPr>
        <w:ind w:firstLine="640" w:firstLineChars="200"/>
        <w:rPr>
          <w:rFonts w:ascii="仿宋" w:hAnsi="仿宋" w:eastAsia="仿宋" w:cs="仿宋"/>
          <w:sz w:val="32"/>
          <w:szCs w:val="32"/>
        </w:rPr>
      </w:pPr>
      <w:r>
        <w:rPr>
          <w:rFonts w:hint="eastAsia" w:ascii="仿宋" w:hAnsi="仿宋" w:eastAsia="仿宋" w:cs="仿宋"/>
          <w:sz w:val="32"/>
          <w:szCs w:val="32"/>
        </w:rPr>
        <w:t>第二十二条 理论知识考核使用无纸化方式进行。如使用纸制试卷考试，要做好试卷印制、封装、运输、交接等环节工作台帐；应用智能化平台考试，要做好题库与智能化考试平台的对接。</w:t>
      </w:r>
    </w:p>
    <w:p>
      <w:pPr>
        <w:ind w:firstLine="640" w:firstLineChars="200"/>
        <w:rPr>
          <w:rFonts w:ascii="仿宋" w:hAnsi="仿宋" w:eastAsia="仿宋" w:cs="仿宋"/>
          <w:sz w:val="32"/>
          <w:szCs w:val="32"/>
        </w:rPr>
      </w:pPr>
      <w:bookmarkStart w:id="14" w:name="_bookmark2"/>
      <w:bookmarkEnd w:id="14"/>
      <w:r>
        <w:rPr>
          <w:rFonts w:hint="eastAsia" w:ascii="仿宋" w:hAnsi="仿宋" w:eastAsia="仿宋" w:cs="仿宋"/>
          <w:sz w:val="32"/>
          <w:szCs w:val="32"/>
        </w:rPr>
        <w:t>第二十三条 加强题库账号和密码管理。严格按照保密要求， 做好题库资源及试卷等相关资料的保密工作，未经授权，不得转让、复制、拷贝、泄露、发布、出版题库资源。</w:t>
      </w:r>
    </w:p>
    <w:p>
      <w:pPr>
        <w:ind w:firstLine="640" w:firstLineChars="200"/>
        <w:rPr>
          <w:rFonts w:ascii="仿宋" w:hAnsi="仿宋" w:eastAsia="仿宋" w:cs="仿宋"/>
          <w:sz w:val="32"/>
          <w:szCs w:val="32"/>
        </w:rPr>
      </w:pPr>
      <w:r>
        <w:rPr>
          <w:rFonts w:hint="eastAsia" w:ascii="仿宋" w:hAnsi="仿宋" w:eastAsia="仿宋" w:cs="仿宋"/>
          <w:sz w:val="32"/>
          <w:szCs w:val="32"/>
        </w:rPr>
        <w:t>第二十四条 题库编制、运行全过程建立工作台帐，实施严格质量管控，实现责任可追溯、倒查，确保题库运行质量。</w:t>
      </w:r>
    </w:p>
    <w:p>
      <w:pPr>
        <w:ind w:firstLine="640" w:firstLineChars="200"/>
        <w:rPr>
          <w:rFonts w:ascii="仿宋" w:hAnsi="仿宋" w:eastAsia="仿宋" w:cs="仿宋"/>
          <w:sz w:val="32"/>
          <w:szCs w:val="32"/>
        </w:rPr>
      </w:pPr>
      <w:r>
        <w:rPr>
          <w:rFonts w:hint="eastAsia" w:ascii="仿宋" w:hAnsi="仿宋" w:eastAsia="仿宋" w:cs="仿宋"/>
          <w:sz w:val="32"/>
          <w:szCs w:val="32"/>
        </w:rPr>
        <w:t>第二十五条 题库工作人员有下列情况之一的，由评价机构给予批评教育或行政处分；构成犯罪的，移送司法机关依法追究刑事责任。</w:t>
      </w:r>
    </w:p>
    <w:p>
      <w:pPr>
        <w:ind w:firstLine="640" w:firstLineChars="200"/>
        <w:rPr>
          <w:rFonts w:ascii="仿宋" w:hAnsi="仿宋" w:eastAsia="仿宋" w:cs="仿宋"/>
          <w:sz w:val="32"/>
          <w:szCs w:val="32"/>
        </w:rPr>
      </w:pPr>
      <w:r>
        <w:rPr>
          <w:rFonts w:hint="eastAsia" w:ascii="仿宋" w:hAnsi="仿宋" w:eastAsia="仿宋" w:cs="仿宋"/>
          <w:sz w:val="32"/>
          <w:szCs w:val="32"/>
        </w:rPr>
        <w:t>（一）违反题库管理有关规定的；</w:t>
      </w:r>
    </w:p>
    <w:p>
      <w:pPr>
        <w:ind w:firstLine="640" w:firstLineChars="200"/>
        <w:rPr>
          <w:rFonts w:ascii="仿宋" w:hAnsi="仿宋" w:eastAsia="仿宋" w:cs="仿宋"/>
          <w:sz w:val="32"/>
          <w:szCs w:val="32"/>
        </w:rPr>
      </w:pPr>
      <w:r>
        <w:rPr>
          <w:rFonts w:hint="eastAsia" w:ascii="仿宋" w:hAnsi="仿宋" w:eastAsia="仿宋" w:cs="仿宋"/>
          <w:sz w:val="32"/>
          <w:szCs w:val="32"/>
        </w:rPr>
        <w:t>（二）玩忽职守，贻误认定时间的；</w:t>
      </w:r>
    </w:p>
    <w:p>
      <w:pPr>
        <w:ind w:firstLine="640" w:firstLineChars="200"/>
        <w:rPr>
          <w:rFonts w:ascii="仿宋" w:hAnsi="仿宋" w:eastAsia="仿宋" w:cs="仿宋"/>
          <w:sz w:val="32"/>
          <w:szCs w:val="32"/>
        </w:rPr>
      </w:pPr>
      <w:r>
        <w:rPr>
          <w:rFonts w:hint="eastAsia" w:ascii="仿宋" w:hAnsi="仿宋" w:eastAsia="仿宋" w:cs="仿宋"/>
          <w:sz w:val="32"/>
          <w:szCs w:val="32"/>
        </w:rPr>
        <w:t>（三）转让、复制、拷贝、泄露题库资源的；</w:t>
      </w:r>
    </w:p>
    <w:p>
      <w:pPr>
        <w:ind w:firstLine="640" w:firstLineChars="200"/>
        <w:rPr>
          <w:rFonts w:ascii="仿宋" w:hAnsi="仿宋" w:eastAsia="仿宋" w:cs="仿宋"/>
          <w:sz w:val="32"/>
          <w:szCs w:val="32"/>
        </w:rPr>
      </w:pPr>
      <w:r>
        <w:rPr>
          <w:rFonts w:hint="eastAsia" w:ascii="仿宋" w:hAnsi="仿宋" w:eastAsia="仿宋" w:cs="仿宋"/>
          <w:sz w:val="32"/>
          <w:szCs w:val="32"/>
        </w:rPr>
        <w:t>（四）其他妨碍工作正常进行，并造成恶劣影响的。</w:t>
      </w:r>
      <w:bookmarkStart w:id="15" w:name="第五章_附则"/>
      <w:bookmarkEnd w:id="15"/>
    </w:p>
    <w:p>
      <w:pPr>
        <w:ind w:firstLine="640" w:firstLineChars="200"/>
        <w:jc w:val="center"/>
        <w:rPr>
          <w:rFonts w:ascii="仿宋" w:hAnsi="仿宋" w:eastAsia="仿宋" w:cs="仿宋"/>
          <w:sz w:val="32"/>
          <w:szCs w:val="32"/>
        </w:rPr>
      </w:pPr>
      <w:r>
        <w:rPr>
          <w:rFonts w:hint="eastAsia" w:ascii="仿宋" w:hAnsi="仿宋" w:eastAsia="仿宋" w:cs="仿宋"/>
          <w:sz w:val="32"/>
          <w:szCs w:val="32"/>
        </w:rPr>
        <w:t>第五章 考评人员条件</w:t>
      </w:r>
    </w:p>
    <w:p>
      <w:pPr>
        <w:ind w:firstLine="640" w:firstLineChars="200"/>
        <w:rPr>
          <w:rFonts w:ascii="仿宋" w:hAnsi="仿宋" w:eastAsia="仿宋" w:cs="仿宋"/>
          <w:sz w:val="32"/>
          <w:szCs w:val="32"/>
        </w:rPr>
      </w:pPr>
      <w:r>
        <w:rPr>
          <w:rFonts w:hint="eastAsia" w:ascii="仿宋" w:hAnsi="仿宋" w:eastAsia="仿宋" w:cs="仿宋"/>
          <w:sz w:val="32"/>
          <w:szCs w:val="32"/>
        </w:rPr>
        <w:t>第二十六条考评人员应当具备下列条件:</w:t>
      </w:r>
    </w:p>
    <w:p>
      <w:pPr>
        <w:ind w:firstLine="640" w:firstLineChars="200"/>
        <w:rPr>
          <w:rFonts w:ascii="仿宋" w:hAnsi="仿宋" w:eastAsia="仿宋" w:cs="仿宋"/>
          <w:sz w:val="32"/>
          <w:szCs w:val="32"/>
        </w:rPr>
      </w:pPr>
      <w:r>
        <w:rPr>
          <w:rFonts w:hint="eastAsia" w:ascii="仿宋" w:hAnsi="仿宋" w:eastAsia="仿宋" w:cs="仿宋"/>
          <w:sz w:val="32"/>
          <w:szCs w:val="32"/>
        </w:rPr>
        <w:t>（一）热爱职业技能等级认定工作，具有良好的职业道德和敬业精神，廉洁奉公，坚持原则，作风正派，办事公道，有较强的组织纪律性。</w:t>
      </w:r>
    </w:p>
    <w:p>
      <w:pPr>
        <w:ind w:firstLine="640" w:firstLineChars="200"/>
        <w:rPr>
          <w:rFonts w:ascii="仿宋" w:hAnsi="仿宋" w:eastAsia="仿宋" w:cs="仿宋"/>
          <w:sz w:val="32"/>
          <w:szCs w:val="32"/>
        </w:rPr>
      </w:pPr>
      <w:r>
        <w:rPr>
          <w:rFonts w:hint="eastAsia" w:ascii="仿宋" w:hAnsi="仿宋" w:eastAsia="仿宋" w:cs="仿宋"/>
          <w:sz w:val="32"/>
          <w:szCs w:val="32"/>
        </w:rPr>
        <w:t>（二）考评员应具有本职业高级及以上职业资格证书或职业技能等级证书，中级及以上专业技术职称，熟悉本职业(工种)专业知识和操作技能，具有3年以上的实践工作经历，有较高的专业技术、技能水平。</w:t>
      </w:r>
    </w:p>
    <w:p>
      <w:pPr>
        <w:ind w:firstLine="640" w:firstLineChars="200"/>
        <w:rPr>
          <w:rFonts w:ascii="宋体" w:hAnsi="宋体" w:cs="宋体"/>
          <w:color w:val="000000"/>
          <w:sz w:val="30"/>
          <w:szCs w:val="30"/>
        </w:rPr>
      </w:pPr>
      <w:r>
        <w:rPr>
          <w:rFonts w:hint="eastAsia" w:ascii="仿宋" w:hAnsi="仿宋" w:eastAsia="仿宋" w:cs="仿宋"/>
          <w:sz w:val="32"/>
          <w:szCs w:val="32"/>
        </w:rPr>
        <w:t>高级考评员应具有本职业高级技师职业资格证书或职业技能等级证书（最高职业技能等级为技师的除外），高级专业技术职称，熟悉本职业(工种)专业知识和操作技能，具有5年以上实践工作经历，持本职业考评员证卡且从事考评工作2年以上，有较高的专业技术、技能水平，在本职业（工种）中有较高权威</w:t>
      </w:r>
      <w:r>
        <w:rPr>
          <w:rFonts w:hint="eastAsia" w:ascii="宋体" w:hAnsi="宋体" w:cs="宋体"/>
          <w:color w:val="000000"/>
          <w:sz w:val="30"/>
          <w:szCs w:val="30"/>
        </w:rPr>
        <w:t>。</w:t>
      </w:r>
    </w:p>
    <w:p>
      <w:pPr>
        <w:ind w:firstLine="640" w:firstLineChars="200"/>
        <w:jc w:val="center"/>
        <w:rPr>
          <w:rFonts w:ascii="仿宋" w:hAnsi="仿宋" w:eastAsia="仿宋" w:cs="仿宋"/>
          <w:sz w:val="32"/>
          <w:szCs w:val="32"/>
        </w:rPr>
      </w:pPr>
      <w:r>
        <w:rPr>
          <w:rFonts w:hint="eastAsia" w:ascii="仿宋" w:hAnsi="仿宋" w:eastAsia="仿宋" w:cs="仿宋"/>
          <w:sz w:val="32"/>
          <w:szCs w:val="32"/>
        </w:rPr>
        <w:t>第六章 附则</w:t>
      </w:r>
    </w:p>
    <w:p>
      <w:pPr>
        <w:ind w:firstLine="640" w:firstLineChars="200"/>
        <w:rPr>
          <w:rFonts w:ascii="仿宋" w:hAnsi="仿宋" w:eastAsia="仿宋" w:cs="仿宋"/>
          <w:sz w:val="32"/>
          <w:szCs w:val="32"/>
        </w:rPr>
      </w:pPr>
      <w:r>
        <w:rPr>
          <w:rFonts w:hint="eastAsia" w:ascii="仿宋" w:hAnsi="仿宋" w:eastAsia="仿宋" w:cs="仿宋"/>
          <w:sz w:val="32"/>
          <w:szCs w:val="32"/>
        </w:rPr>
        <w:t>第二十七条 本办法由评价机构负责解释。</w:t>
      </w:r>
    </w:p>
    <w:p>
      <w:pPr>
        <w:ind w:firstLine="640" w:firstLineChars="200"/>
        <w:rPr>
          <w:rFonts w:ascii="仿宋" w:hAnsi="仿宋" w:eastAsia="仿宋" w:cs="仿宋"/>
          <w:sz w:val="32"/>
          <w:szCs w:val="32"/>
        </w:rPr>
      </w:pPr>
      <w:r>
        <w:rPr>
          <w:rFonts w:hint="eastAsia" w:ascii="仿宋" w:hAnsi="仿宋" w:eastAsia="仿宋" w:cs="仿宋"/>
          <w:sz w:val="32"/>
          <w:szCs w:val="32"/>
        </w:rPr>
        <w:t>第二十八条 本办法自发布之日起施行。</w:t>
      </w:r>
    </w:p>
    <w:p>
      <w:pPr>
        <w:rPr>
          <w:rFonts w:ascii="仿宋" w:hAnsi="仿宋" w:eastAsia="仿宋"/>
          <w:sz w:val="32"/>
          <w:szCs w:val="32"/>
          <w:lang w:eastAsia="zh-Hans"/>
        </w:rPr>
      </w:pPr>
      <w:r>
        <w:rPr>
          <w:rFonts w:ascii="仿宋" w:hAnsi="仿宋" w:eastAsia="仿宋"/>
          <w:sz w:val="32"/>
          <w:szCs w:val="32"/>
          <w:lang w:eastAsia="zh-Hans"/>
        </w:rPr>
        <w:br w:type="page"/>
      </w:r>
    </w:p>
    <w:p>
      <w:pPr>
        <w:jc w:val="center"/>
        <w:outlineLvl w:val="1"/>
        <w:rPr>
          <w:rFonts w:ascii="仿宋" w:hAnsi="仿宋" w:eastAsia="仿宋" w:cs="仿宋"/>
          <w:b/>
          <w:bCs/>
          <w:sz w:val="32"/>
          <w:szCs w:val="32"/>
        </w:rPr>
      </w:pPr>
      <w:bookmarkStart w:id="16" w:name="_Toc4568"/>
      <w:r>
        <w:rPr>
          <w:rFonts w:hint="eastAsia" w:ascii="仿宋" w:hAnsi="仿宋" w:eastAsia="仿宋" w:cs="仿宋"/>
          <w:b/>
          <w:bCs/>
          <w:sz w:val="32"/>
          <w:szCs w:val="32"/>
          <w:lang w:eastAsia="zh-Hans"/>
        </w:rPr>
        <w:t>职业技能等级认定</w:t>
      </w:r>
      <w:r>
        <w:rPr>
          <w:rFonts w:hint="eastAsia" w:ascii="仿宋" w:hAnsi="仿宋" w:eastAsia="仿宋" w:cs="仿宋"/>
          <w:b/>
          <w:bCs/>
          <w:sz w:val="32"/>
          <w:szCs w:val="32"/>
        </w:rPr>
        <w:t>质量管控制度</w:t>
      </w:r>
    </w:p>
    <w:p>
      <w:pPr>
        <w:pStyle w:val="2"/>
        <w:ind w:left="0" w:firstLine="640" w:firstLineChars="200"/>
        <w:rPr>
          <w:b w:val="0"/>
          <w:bCs w:val="0"/>
          <w:sz w:val="32"/>
          <w:szCs w:val="32"/>
          <w:lang w:eastAsia="zh-Hans"/>
        </w:rPr>
      </w:pPr>
      <w:bookmarkStart w:id="17" w:name="_Toc1728723887"/>
      <w:bookmarkStart w:id="18" w:name="_Toc1710411764_WPSOffice_Level1"/>
      <w:bookmarkStart w:id="19" w:name="_Toc136613068_WPSOffice_Level1"/>
      <w:bookmarkStart w:id="20" w:name="_Toc293915824"/>
      <w:r>
        <w:rPr>
          <w:rFonts w:hint="eastAsia" w:asciiTheme="minorEastAsia" w:hAnsiTheme="minorEastAsia" w:eastAsiaTheme="minorEastAsia"/>
          <w:b w:val="0"/>
          <w:bCs w:val="0"/>
          <w:sz w:val="32"/>
          <w:szCs w:val="32"/>
          <w:lang w:val="en-US" w:eastAsia="zh-Hans"/>
        </w:rPr>
        <w:t>总则</w:t>
      </w:r>
      <w:bookmarkEnd w:id="17"/>
      <w:bookmarkEnd w:id="18"/>
      <w:bookmarkEnd w:id="19"/>
      <w:bookmarkEnd w:id="20"/>
    </w:p>
    <w:p>
      <w:pPr>
        <w:pStyle w:val="3"/>
        <w:spacing w:before="6"/>
        <w:ind w:right="262" w:firstLine="640" w:firstLineChars="200"/>
        <w:rPr>
          <w:kern w:val="2"/>
          <w:lang w:val="en-US" w:bidi="ar-SA"/>
        </w:rPr>
      </w:pPr>
      <w:r>
        <w:rPr>
          <w:rFonts w:hint="eastAsia"/>
          <w:kern w:val="2"/>
          <w:lang w:val="en-US" w:bidi="ar-SA"/>
        </w:rPr>
        <w:t>第一条 为保证职业技能等级认定工作质量，建立风险的应对措施，根据《职业技能等级认定工作规程（试行）》有关要求，制定本办法。</w:t>
      </w:r>
    </w:p>
    <w:p>
      <w:pPr>
        <w:pStyle w:val="3"/>
        <w:ind w:right="531" w:firstLine="640" w:firstLineChars="200"/>
        <w:rPr>
          <w:kern w:val="2"/>
          <w:lang w:val="en-US" w:bidi="ar-SA"/>
        </w:rPr>
      </w:pPr>
      <w:r>
        <w:rPr>
          <w:rFonts w:hint="eastAsia"/>
          <w:kern w:val="2"/>
          <w:lang w:val="en-US" w:bidi="ar-SA"/>
        </w:rPr>
        <w:t>第二条 本办法适用于</w:t>
      </w:r>
      <w:r>
        <w:rPr>
          <w:rFonts w:hint="eastAsia"/>
          <w:kern w:val="2"/>
          <w:lang w:val="en-US" w:eastAsia="zh-Hans" w:bidi="ar-SA"/>
        </w:rPr>
        <w:t>浙江省人力资源服务协会</w:t>
      </w:r>
      <w:r>
        <w:rPr>
          <w:rFonts w:hint="eastAsia"/>
          <w:kern w:val="2"/>
          <w:lang w:val="en-US" w:bidi="ar-SA"/>
        </w:rPr>
        <w:t>职业技能等级认定组织实施工作。</w:t>
      </w:r>
    </w:p>
    <w:p>
      <w:pPr>
        <w:ind w:firstLine="640" w:firstLineChars="200"/>
        <w:rPr>
          <w:rFonts w:ascii="仿宋" w:hAnsi="仿宋" w:eastAsia="仿宋" w:cs="仿宋"/>
          <w:b/>
          <w:bCs/>
          <w:sz w:val="32"/>
          <w:szCs w:val="32"/>
        </w:rPr>
      </w:pPr>
      <w:r>
        <w:rPr>
          <w:rFonts w:hint="eastAsia" w:ascii="仿宋" w:hAnsi="仿宋" w:eastAsia="仿宋" w:cs="仿宋"/>
          <w:sz w:val="32"/>
          <w:szCs w:val="32"/>
        </w:rPr>
        <w:t xml:space="preserve">第三条 </w:t>
      </w:r>
      <w:r>
        <w:rPr>
          <w:rFonts w:hint="eastAsia" w:ascii="仿宋" w:hAnsi="仿宋" w:eastAsia="仿宋" w:cs="仿宋"/>
          <w:sz w:val="32"/>
          <w:szCs w:val="32"/>
          <w:lang w:eastAsia="zh-Hans"/>
        </w:rPr>
        <w:t>本</w:t>
      </w:r>
      <w:r>
        <w:rPr>
          <w:rFonts w:hint="eastAsia" w:ascii="仿宋" w:hAnsi="仿宋" w:eastAsia="仿宋" w:cs="仿宋"/>
          <w:sz w:val="32"/>
          <w:szCs w:val="32"/>
        </w:rPr>
        <w:t>机构主动接受上级监管部门的监督检查。</w:t>
      </w:r>
    </w:p>
    <w:p>
      <w:pPr>
        <w:ind w:firstLine="640" w:firstLineChars="200"/>
        <w:outlineLvl w:val="1"/>
        <w:rPr>
          <w:rFonts w:ascii="宋体" w:hAnsi="宋体" w:cs="仿宋"/>
          <w:color w:val="000000"/>
          <w:sz w:val="30"/>
          <w:szCs w:val="30"/>
        </w:rPr>
      </w:pPr>
      <w:r>
        <w:rPr>
          <w:rFonts w:hint="eastAsia" w:ascii="仿宋" w:hAnsi="仿宋" w:eastAsia="仿宋" w:cs="仿宋"/>
          <w:sz w:val="32"/>
          <w:szCs w:val="32"/>
        </w:rPr>
        <w:t xml:space="preserve">第四条 </w:t>
      </w:r>
      <w:r>
        <w:rPr>
          <w:rFonts w:hint="eastAsia" w:ascii="仿宋" w:hAnsi="仿宋" w:eastAsia="仿宋" w:cs="仿宋"/>
          <w:sz w:val="32"/>
          <w:szCs w:val="32"/>
          <w:lang w:eastAsia="zh-Hans"/>
        </w:rPr>
        <w:t>考前准备工作要求</w:t>
      </w:r>
      <w:bookmarkEnd w:id="16"/>
    </w:p>
    <w:p>
      <w:pPr>
        <w:ind w:firstLine="640" w:firstLineChars="200"/>
        <w:rPr>
          <w:rFonts w:ascii="仿宋" w:hAnsi="仿宋" w:eastAsia="仿宋" w:cs="仿宋"/>
          <w:sz w:val="32"/>
          <w:szCs w:val="32"/>
        </w:rPr>
      </w:pPr>
      <w:r>
        <w:rPr>
          <w:rFonts w:hint="eastAsia" w:ascii="仿宋" w:hAnsi="仿宋" w:eastAsia="仿宋" w:cs="仿宋"/>
          <w:sz w:val="32"/>
          <w:szCs w:val="32"/>
        </w:rPr>
        <w:t>（一）理论考场准备包括：考试时间、考场布置、机考网络环境和保障要求等。理论考场应为安静整洁、通风明亮、便于管理的标准教室，每个标准考场不少于60平方米，至少可容纳30人考生同时笔纸作答或机考考试，计算机、课桌、讲台、监控设备齐全。</w:t>
      </w:r>
    </w:p>
    <w:p>
      <w:pPr>
        <w:ind w:firstLine="640" w:firstLineChars="200"/>
        <w:rPr>
          <w:rFonts w:ascii="仿宋" w:hAnsi="仿宋" w:eastAsia="仿宋" w:cs="仿宋"/>
          <w:sz w:val="32"/>
          <w:szCs w:val="32"/>
        </w:rPr>
      </w:pPr>
      <w:r>
        <w:rPr>
          <w:rFonts w:hint="eastAsia" w:ascii="仿宋" w:hAnsi="仿宋" w:eastAsia="仿宋" w:cs="仿宋"/>
          <w:sz w:val="32"/>
          <w:szCs w:val="32"/>
        </w:rPr>
        <w:t>（二）实际操作考场（点）准备符合要求的考核设备和场地、工位设置等。实操操作考场应整洁卫生、宽敞明亮。</w:t>
      </w:r>
    </w:p>
    <w:p>
      <w:pPr>
        <w:ind w:firstLine="640" w:firstLineChars="200"/>
        <w:rPr>
          <w:rFonts w:ascii="仿宋" w:hAnsi="仿宋" w:eastAsia="仿宋" w:cs="仿宋"/>
          <w:sz w:val="32"/>
          <w:szCs w:val="32"/>
        </w:rPr>
      </w:pPr>
      <w:r>
        <w:rPr>
          <w:rFonts w:hint="eastAsia" w:ascii="仿宋" w:hAnsi="仿宋" w:eastAsia="仿宋" w:cs="仿宋"/>
          <w:sz w:val="32"/>
          <w:szCs w:val="32"/>
        </w:rPr>
        <w:t>（三）考点设主考1人，副主考若干，主考、副主考原则上由本评价机构和考点负责人担任，负责领导和组织实施本考点的考务工作。</w:t>
      </w:r>
    </w:p>
    <w:p>
      <w:pPr>
        <w:ind w:firstLine="640" w:firstLineChars="200"/>
        <w:rPr>
          <w:rFonts w:ascii="仿宋" w:hAnsi="仿宋" w:eastAsia="仿宋" w:cs="仿宋"/>
          <w:sz w:val="32"/>
          <w:szCs w:val="32"/>
        </w:rPr>
      </w:pPr>
      <w:r>
        <w:rPr>
          <w:rFonts w:hint="eastAsia" w:ascii="仿宋" w:hAnsi="仿宋" w:eastAsia="仿宋" w:cs="仿宋"/>
          <w:sz w:val="32"/>
          <w:szCs w:val="32"/>
        </w:rPr>
        <w:t>（四）每个理论考场至少设监考人员2名，监考人员应选派责任心强、工作细致、有监考经验的人员担任。监考人员队伍需相对稳定。</w:t>
      </w:r>
    </w:p>
    <w:p>
      <w:pPr>
        <w:ind w:firstLine="640" w:firstLineChars="200"/>
        <w:rPr>
          <w:rFonts w:ascii="仿宋" w:hAnsi="仿宋" w:eastAsia="仿宋" w:cs="仿宋"/>
          <w:sz w:val="32"/>
          <w:szCs w:val="32"/>
        </w:rPr>
      </w:pPr>
      <w:r>
        <w:rPr>
          <w:rFonts w:hint="eastAsia" w:ascii="仿宋" w:hAnsi="仿宋" w:eastAsia="仿宋" w:cs="仿宋"/>
          <w:sz w:val="32"/>
          <w:szCs w:val="32"/>
        </w:rPr>
        <w:t>（五）每个实际操作考场至少配备考评人员3名，组成考评小组，设考评组长1名。考评人员人数与考试工位数比例按国家职业标准有关规定确定。</w:t>
      </w:r>
    </w:p>
    <w:p>
      <w:pPr>
        <w:ind w:firstLine="640" w:firstLineChars="200"/>
        <w:rPr>
          <w:rFonts w:ascii="仿宋" w:hAnsi="仿宋" w:eastAsia="仿宋" w:cs="仿宋"/>
          <w:sz w:val="32"/>
          <w:szCs w:val="32"/>
        </w:rPr>
      </w:pPr>
      <w:r>
        <w:rPr>
          <w:rFonts w:hint="eastAsia" w:ascii="仿宋" w:hAnsi="仿宋" w:eastAsia="仿宋" w:cs="仿宋"/>
          <w:sz w:val="32"/>
          <w:szCs w:val="32"/>
        </w:rPr>
        <w:t>（六）考点配备医疗、保卫、后勤、流动监考等工作人员，负责考试期间考场安全和服务等工作。</w:t>
      </w:r>
    </w:p>
    <w:p>
      <w:pPr>
        <w:ind w:firstLine="640" w:firstLineChars="200"/>
        <w:rPr>
          <w:rFonts w:ascii="仿宋" w:hAnsi="仿宋" w:eastAsia="仿宋" w:cs="仿宋"/>
          <w:sz w:val="32"/>
          <w:szCs w:val="32"/>
        </w:rPr>
      </w:pPr>
      <w:r>
        <w:rPr>
          <w:rFonts w:hint="eastAsia" w:ascii="仿宋" w:hAnsi="仿宋" w:eastAsia="仿宋" w:cs="仿宋"/>
          <w:sz w:val="32"/>
          <w:szCs w:val="32"/>
        </w:rPr>
        <w:t>（七）考点应设置考务办公室、应急考场、保密室、医务室以及考生禁带物品存放处等，配备考试所需的工作人员证卡、纸张文具、监考设备等。</w:t>
      </w:r>
    </w:p>
    <w:p>
      <w:pPr>
        <w:ind w:firstLine="640" w:firstLineChars="200"/>
        <w:rPr>
          <w:rFonts w:ascii="仿宋" w:hAnsi="仿宋" w:eastAsia="仿宋" w:cs="仿宋"/>
          <w:sz w:val="32"/>
          <w:szCs w:val="32"/>
        </w:rPr>
      </w:pPr>
      <w:r>
        <w:rPr>
          <w:rFonts w:hint="eastAsia" w:ascii="仿宋" w:hAnsi="仿宋" w:eastAsia="仿宋" w:cs="仿宋"/>
          <w:sz w:val="32"/>
          <w:szCs w:val="32"/>
        </w:rPr>
        <w:t>（八）考点应在考试前一天张贴考场分布示意图和路标，同时张贴考试时间表、考场规则和考生须知等，并组织考生熟悉考场、设备和工位。</w:t>
      </w:r>
    </w:p>
    <w:p>
      <w:pPr>
        <w:ind w:firstLine="640" w:firstLineChars="200"/>
        <w:outlineLvl w:val="1"/>
        <w:rPr>
          <w:rFonts w:ascii="仿宋" w:hAnsi="仿宋" w:eastAsia="仿宋" w:cs="仿宋"/>
          <w:sz w:val="32"/>
          <w:szCs w:val="32"/>
          <w:lang w:eastAsia="zh-Hans"/>
        </w:rPr>
      </w:pPr>
      <w:r>
        <w:rPr>
          <w:rFonts w:hint="eastAsia" w:ascii="仿宋" w:hAnsi="仿宋" w:eastAsia="仿宋" w:cs="仿宋"/>
          <w:sz w:val="32"/>
          <w:szCs w:val="32"/>
        </w:rPr>
        <w:t>第五条 考中</w:t>
      </w:r>
      <w:r>
        <w:rPr>
          <w:rFonts w:hint="eastAsia" w:ascii="仿宋" w:hAnsi="仿宋" w:eastAsia="仿宋" w:cs="仿宋"/>
          <w:sz w:val="32"/>
          <w:szCs w:val="32"/>
          <w:lang w:eastAsia="zh-Hans"/>
        </w:rPr>
        <w:t>准备工作要求</w:t>
      </w:r>
    </w:p>
    <w:p>
      <w:pPr>
        <w:ind w:firstLine="640" w:firstLineChars="200"/>
        <w:rPr>
          <w:rFonts w:ascii="仿宋" w:hAnsi="仿宋" w:eastAsia="仿宋" w:cs="仿宋"/>
          <w:sz w:val="32"/>
          <w:szCs w:val="32"/>
        </w:rPr>
      </w:pPr>
      <w:r>
        <w:rPr>
          <w:rFonts w:hint="eastAsia" w:ascii="仿宋" w:hAnsi="仿宋" w:eastAsia="仿宋" w:cs="仿宋"/>
          <w:sz w:val="32"/>
          <w:szCs w:val="32"/>
        </w:rPr>
        <w:t>（一）考试开始后，主监考在讲台前站立，副监考再次逐人进行“姓名、准考证号、座号、身份证、本人”五对照，发现替考立即报告巡视员或主考，并填入考场情况记录表。</w:t>
      </w:r>
    </w:p>
    <w:p>
      <w:pPr>
        <w:ind w:firstLine="640" w:firstLineChars="200"/>
        <w:rPr>
          <w:rFonts w:ascii="仿宋" w:hAnsi="仿宋" w:eastAsia="仿宋" w:cs="仿宋"/>
          <w:sz w:val="32"/>
          <w:szCs w:val="32"/>
        </w:rPr>
      </w:pPr>
      <w:r>
        <w:rPr>
          <w:rFonts w:hint="eastAsia" w:ascii="仿宋" w:hAnsi="仿宋" w:eastAsia="仿宋" w:cs="仿宋"/>
          <w:sz w:val="32"/>
          <w:szCs w:val="32"/>
        </w:rPr>
        <w:t>（二）主监考一般在讲台前面站立或就坐，副监考一般在考场后面，只可站立。监考期间不能吸烟、阅读书报或谈笑，影响考生正常考试。</w:t>
      </w:r>
    </w:p>
    <w:p>
      <w:pPr>
        <w:ind w:firstLine="640" w:firstLineChars="200"/>
        <w:rPr>
          <w:rFonts w:ascii="仿宋" w:hAnsi="仿宋" w:eastAsia="仿宋" w:cs="仿宋"/>
          <w:sz w:val="32"/>
          <w:szCs w:val="32"/>
        </w:rPr>
      </w:pPr>
      <w:r>
        <w:rPr>
          <w:rFonts w:hint="eastAsia" w:ascii="仿宋" w:hAnsi="仿宋" w:eastAsia="仿宋" w:cs="仿宋"/>
          <w:sz w:val="32"/>
          <w:szCs w:val="32"/>
        </w:rPr>
        <w:t>（三）开考30分钟后，场外考生不准进场，场内考生可以交卷出场。同时，监考人员记录缺考人员信息。</w:t>
      </w:r>
    </w:p>
    <w:p>
      <w:pPr>
        <w:ind w:firstLine="640" w:firstLineChars="200"/>
        <w:rPr>
          <w:rFonts w:ascii="仿宋" w:hAnsi="仿宋" w:eastAsia="仿宋" w:cs="仿宋"/>
          <w:sz w:val="32"/>
          <w:szCs w:val="32"/>
        </w:rPr>
      </w:pPr>
      <w:r>
        <w:rPr>
          <w:rFonts w:hint="eastAsia" w:ascii="仿宋" w:hAnsi="仿宋" w:eastAsia="仿宋" w:cs="仿宋"/>
          <w:sz w:val="32"/>
          <w:szCs w:val="32"/>
        </w:rPr>
        <w:t>（四）考试结束前15分钟，监考人员提醒考生。</w:t>
      </w:r>
    </w:p>
    <w:p>
      <w:pPr>
        <w:ind w:firstLine="640" w:firstLineChars="200"/>
        <w:rPr>
          <w:rFonts w:ascii="仿宋" w:hAnsi="仿宋" w:eastAsia="仿宋" w:cs="仿宋"/>
          <w:sz w:val="32"/>
          <w:szCs w:val="32"/>
        </w:rPr>
      </w:pPr>
      <w:r>
        <w:rPr>
          <w:rFonts w:hint="eastAsia" w:ascii="仿宋" w:hAnsi="仿宋" w:eastAsia="仿宋" w:cs="仿宋"/>
          <w:sz w:val="32"/>
          <w:szCs w:val="32"/>
        </w:rPr>
        <w:t>（五）发现考生违反纪律，监考人员应迅即走近，低声制止，并记入考场情况记录表。情节严重的，监考人员应一面维持考场秩序，一面报告巡视员处理。</w:t>
      </w:r>
    </w:p>
    <w:p>
      <w:pPr>
        <w:ind w:firstLine="640" w:firstLineChars="200"/>
        <w:rPr>
          <w:rFonts w:ascii="仿宋" w:hAnsi="仿宋" w:eastAsia="仿宋" w:cs="仿宋"/>
          <w:sz w:val="32"/>
          <w:szCs w:val="32"/>
        </w:rPr>
      </w:pPr>
      <w:r>
        <w:rPr>
          <w:rFonts w:hint="eastAsia" w:ascii="仿宋" w:hAnsi="仿宋" w:eastAsia="仿宋" w:cs="仿宋"/>
          <w:sz w:val="32"/>
          <w:szCs w:val="32"/>
        </w:rPr>
        <w:t>（六）除佩带标志的主考、副主考、巡视员、质量督导员及由主考、副主考陪同的上级领导可以进入考场外，监考有权制止其他人员进入考场。</w:t>
      </w:r>
    </w:p>
    <w:p>
      <w:pPr>
        <w:ind w:firstLine="640" w:firstLineChars="200"/>
        <w:rPr>
          <w:rFonts w:ascii="仿宋" w:hAnsi="仿宋" w:eastAsia="仿宋" w:cs="仿宋"/>
          <w:sz w:val="32"/>
          <w:szCs w:val="32"/>
        </w:rPr>
      </w:pPr>
      <w:r>
        <w:rPr>
          <w:rFonts w:hint="eastAsia" w:ascii="仿宋" w:hAnsi="仿宋" w:eastAsia="仿宋" w:cs="仿宋"/>
          <w:sz w:val="32"/>
          <w:szCs w:val="32"/>
        </w:rPr>
        <w:t>（七）监考人员监考期间不得以任何形式徇私舞弊，不得擅离职守，不得在考场内吸烟、阅读书报和谈笑，不准抄题、做题，不得将试卷带出考场。</w:t>
      </w:r>
    </w:p>
    <w:p>
      <w:pPr>
        <w:ind w:firstLine="640" w:firstLineChars="200"/>
        <w:rPr>
          <w:rFonts w:ascii="仿宋" w:hAnsi="仿宋" w:eastAsia="仿宋" w:cs="仿宋"/>
          <w:sz w:val="32"/>
          <w:szCs w:val="32"/>
        </w:rPr>
      </w:pPr>
      <w:r>
        <w:rPr>
          <w:rFonts w:hint="eastAsia" w:ascii="仿宋" w:hAnsi="仿宋" w:eastAsia="仿宋" w:cs="仿宋"/>
          <w:sz w:val="32"/>
          <w:szCs w:val="32"/>
        </w:rPr>
        <w:t>（八）监考人员监考期间，手机应调为静音或振动，不得在考场内接听电话。</w:t>
      </w:r>
    </w:p>
    <w:p>
      <w:pPr>
        <w:ind w:firstLine="640" w:firstLineChars="200"/>
        <w:outlineLvl w:val="1"/>
        <w:rPr>
          <w:rFonts w:ascii="仿宋" w:hAnsi="仿宋" w:eastAsia="仿宋" w:cs="仿宋"/>
          <w:sz w:val="32"/>
          <w:szCs w:val="32"/>
          <w:lang w:eastAsia="zh-Hans"/>
        </w:rPr>
      </w:pPr>
      <w:r>
        <w:rPr>
          <w:rFonts w:hint="eastAsia" w:ascii="仿宋" w:hAnsi="仿宋" w:eastAsia="仿宋" w:cs="仿宋"/>
          <w:sz w:val="32"/>
          <w:szCs w:val="32"/>
        </w:rPr>
        <w:t xml:space="preserve">第六条 </w:t>
      </w:r>
      <w:r>
        <w:rPr>
          <w:rFonts w:hint="eastAsia" w:ascii="仿宋" w:hAnsi="仿宋" w:eastAsia="仿宋" w:cs="仿宋"/>
          <w:sz w:val="32"/>
          <w:szCs w:val="32"/>
          <w:lang w:eastAsia="zh-Hans"/>
        </w:rPr>
        <w:t>考</w:t>
      </w:r>
      <w:r>
        <w:rPr>
          <w:rFonts w:hint="eastAsia" w:ascii="仿宋" w:hAnsi="仿宋" w:eastAsia="仿宋" w:cs="仿宋"/>
          <w:sz w:val="32"/>
          <w:szCs w:val="32"/>
        </w:rPr>
        <w:t>后</w:t>
      </w:r>
      <w:r>
        <w:rPr>
          <w:rFonts w:hint="eastAsia" w:ascii="仿宋" w:hAnsi="仿宋" w:eastAsia="仿宋" w:cs="仿宋"/>
          <w:sz w:val="32"/>
          <w:szCs w:val="32"/>
          <w:lang w:eastAsia="zh-Hans"/>
        </w:rPr>
        <w:t>准备工作要求</w:t>
      </w:r>
    </w:p>
    <w:p>
      <w:pPr>
        <w:ind w:firstLine="640" w:firstLineChars="200"/>
        <w:rPr>
          <w:rFonts w:ascii="仿宋" w:hAnsi="仿宋" w:eastAsia="仿宋" w:cs="仿宋"/>
          <w:sz w:val="32"/>
          <w:szCs w:val="32"/>
        </w:rPr>
      </w:pPr>
      <w:r>
        <w:rPr>
          <w:rFonts w:hint="eastAsia" w:ascii="仿宋" w:hAnsi="仿宋" w:eastAsia="仿宋" w:cs="仿宋"/>
          <w:sz w:val="32"/>
          <w:szCs w:val="32"/>
        </w:rPr>
        <w:t>（一）结束时间一到，主监考宣布停止答卷，副监考组织考生退场，提醒考生带走自己所携证件等物品。</w:t>
      </w:r>
    </w:p>
    <w:p>
      <w:pPr>
        <w:ind w:firstLine="640" w:firstLineChars="200"/>
        <w:rPr>
          <w:rFonts w:ascii="仿宋" w:hAnsi="仿宋" w:eastAsia="仿宋" w:cs="仿宋"/>
          <w:sz w:val="32"/>
          <w:szCs w:val="32"/>
        </w:rPr>
      </w:pPr>
      <w:r>
        <w:rPr>
          <w:rFonts w:hint="eastAsia" w:ascii="仿宋" w:hAnsi="仿宋" w:eastAsia="仿宋" w:cs="仿宋"/>
          <w:sz w:val="32"/>
          <w:szCs w:val="32"/>
        </w:rPr>
        <w:t>（二）收完答题卡、试卷、答题纸后，应立即清点核对答题卡、试卷、答题纸份数，如发现试卷缺少，应立即追查并报考务办公室。</w:t>
      </w:r>
    </w:p>
    <w:p>
      <w:pPr>
        <w:ind w:firstLine="640" w:firstLineChars="200"/>
        <w:rPr>
          <w:rFonts w:ascii="仿宋" w:hAnsi="仿宋" w:eastAsia="仿宋" w:cs="仿宋"/>
          <w:sz w:val="32"/>
          <w:szCs w:val="32"/>
        </w:rPr>
      </w:pPr>
      <w:r>
        <w:rPr>
          <w:rFonts w:hint="eastAsia" w:ascii="仿宋" w:hAnsi="仿宋" w:eastAsia="仿宋" w:cs="仿宋"/>
          <w:sz w:val="32"/>
          <w:szCs w:val="32"/>
        </w:rPr>
        <w:t>（三）监考人员在指定地点将试卷按准考证号先后顺序整理，按规定要求装订、密封，上交考务办公室。</w:t>
      </w:r>
    </w:p>
    <w:p>
      <w:pPr>
        <w:ind w:firstLine="640" w:firstLineChars="200"/>
        <w:rPr>
          <w:rFonts w:ascii="仿宋" w:hAnsi="仿宋" w:eastAsia="仿宋" w:cs="仿宋"/>
          <w:sz w:val="32"/>
          <w:szCs w:val="32"/>
        </w:rPr>
      </w:pPr>
      <w:r>
        <w:rPr>
          <w:rFonts w:hint="eastAsia" w:ascii="仿宋" w:hAnsi="仿宋" w:eastAsia="仿宋" w:cs="仿宋"/>
          <w:sz w:val="32"/>
          <w:szCs w:val="32"/>
        </w:rPr>
        <w:t>（四）如有连续考试场次，可由1名监考人员装订试卷，另1名监考人员领取试卷，先行前往考场开展下一场次的考前准备工作。</w:t>
      </w:r>
    </w:p>
    <w:p>
      <w:pPr>
        <w:ind w:firstLine="640" w:firstLineChars="200"/>
        <w:rPr>
          <w:rFonts w:ascii="仿宋" w:hAnsi="仿宋" w:eastAsia="仿宋" w:cs="仿宋"/>
          <w:sz w:val="32"/>
          <w:szCs w:val="32"/>
        </w:rPr>
      </w:pPr>
      <w:r>
        <w:rPr>
          <w:rFonts w:hint="eastAsia" w:ascii="仿宋" w:hAnsi="仿宋" w:eastAsia="仿宋" w:cs="仿宋"/>
          <w:sz w:val="32"/>
          <w:szCs w:val="32"/>
        </w:rPr>
        <w:t>（五）参加考试总结会议。</w:t>
      </w:r>
    </w:p>
    <w:p>
      <w:pPr>
        <w:ind w:firstLine="420"/>
        <w:jc w:val="left"/>
        <w:outlineLvl w:val="0"/>
        <w:rPr>
          <w:rFonts w:ascii="仿宋" w:hAnsi="仿宋" w:eastAsia="仿宋"/>
          <w:color w:val="333333"/>
          <w:sz w:val="32"/>
          <w:szCs w:val="32"/>
        </w:rPr>
      </w:pPr>
      <w:r>
        <w:rPr>
          <w:rFonts w:hint="eastAsia" w:ascii="仿宋" w:hAnsi="仿宋" w:eastAsia="仿宋"/>
          <w:color w:val="333333"/>
          <w:sz w:val="32"/>
          <w:szCs w:val="32"/>
        </w:rPr>
        <w:t>第七条 认定目标任务</w:t>
      </w:r>
    </w:p>
    <w:p>
      <w:pPr>
        <w:autoSpaceDE w:val="0"/>
        <w:autoSpaceDN w:val="0"/>
        <w:adjustRightInd w:val="0"/>
        <w:ind w:firstLine="420"/>
        <w:jc w:val="left"/>
        <w:rPr>
          <w:rFonts w:ascii="Arial" w:hAnsi="Arial" w:eastAsia="Arial" w:cs="Arial"/>
          <w:kern w:val="0"/>
          <w:sz w:val="24"/>
        </w:rPr>
      </w:pPr>
      <w:r>
        <w:rPr>
          <w:rFonts w:hint="eastAsia" w:ascii="仿宋" w:hAnsi="仿宋" w:eastAsia="仿宋"/>
          <w:color w:val="333333"/>
          <w:sz w:val="32"/>
          <w:szCs w:val="32"/>
        </w:rPr>
        <w:t>以分层分类评价为基础，以品德、能力评价为核心，以建设“知识型、技能型、创新型”技能人才队伍为目标，以职业道德、职业能力等</w:t>
      </w:r>
      <w:r>
        <w:rPr>
          <w:rFonts w:hint="eastAsia" w:ascii="仿宋" w:hAnsi="仿宋" w:eastAsia="仿宋"/>
          <w:color w:val="333333"/>
          <w:sz w:val="32"/>
          <w:szCs w:val="32"/>
          <w:lang w:eastAsia="zh-Hans"/>
        </w:rPr>
        <w:t>多</w:t>
      </w:r>
      <w:r>
        <w:rPr>
          <w:rFonts w:hint="eastAsia" w:ascii="仿宋" w:hAnsi="仿宋" w:eastAsia="仿宋"/>
          <w:color w:val="333333"/>
          <w:sz w:val="32"/>
          <w:szCs w:val="32"/>
        </w:rPr>
        <w:t>维度的综合评价作为主要依据，开展职业技能等级认定工作，认定合格者统一颁发职业技能等级证书。</w:t>
      </w:r>
    </w:p>
    <w:p>
      <w:pPr>
        <w:autoSpaceDE w:val="0"/>
        <w:autoSpaceDN w:val="0"/>
        <w:adjustRightInd w:val="0"/>
        <w:ind w:firstLine="420"/>
        <w:jc w:val="left"/>
        <w:rPr>
          <w:rFonts w:ascii="仿宋" w:hAnsi="仿宋" w:eastAsia="仿宋"/>
          <w:color w:val="333333"/>
          <w:sz w:val="32"/>
          <w:szCs w:val="32"/>
        </w:rPr>
      </w:pPr>
      <w:r>
        <w:rPr>
          <w:rFonts w:hint="eastAsia" w:ascii="仿宋" w:hAnsi="仿宋" w:eastAsia="仿宋"/>
          <w:color w:val="333333"/>
          <w:sz w:val="32"/>
          <w:szCs w:val="32"/>
        </w:rPr>
        <w:t>第八条 认定范围</w:t>
      </w:r>
    </w:p>
    <w:p>
      <w:pPr>
        <w:autoSpaceDE w:val="0"/>
        <w:autoSpaceDN w:val="0"/>
        <w:adjustRightInd w:val="0"/>
        <w:ind w:firstLine="640" w:firstLineChars="200"/>
        <w:jc w:val="left"/>
        <w:rPr>
          <w:rFonts w:ascii="仿宋" w:hAnsi="仿宋" w:eastAsia="仿宋"/>
          <w:color w:val="333333"/>
          <w:sz w:val="32"/>
          <w:szCs w:val="32"/>
        </w:rPr>
      </w:pPr>
      <w:r>
        <w:rPr>
          <w:rFonts w:hint="eastAsia" w:ascii="仿宋" w:hAnsi="仿宋" w:eastAsia="仿宋"/>
          <w:color w:val="333333"/>
          <w:sz w:val="32"/>
          <w:szCs w:val="32"/>
        </w:rPr>
        <w:t xml:space="preserve">职业名称 ：企业人力资源管理师 </w:t>
      </w:r>
    </w:p>
    <w:p>
      <w:pPr>
        <w:autoSpaceDE w:val="0"/>
        <w:autoSpaceDN w:val="0"/>
        <w:adjustRightInd w:val="0"/>
        <w:ind w:firstLine="640" w:firstLineChars="200"/>
        <w:jc w:val="left"/>
        <w:rPr>
          <w:rFonts w:ascii="仿宋" w:hAnsi="仿宋" w:eastAsia="仿宋"/>
          <w:color w:val="333333"/>
          <w:sz w:val="32"/>
          <w:szCs w:val="32"/>
        </w:rPr>
      </w:pPr>
      <w:r>
        <w:rPr>
          <w:rFonts w:hint="eastAsia" w:ascii="仿宋" w:hAnsi="仿宋" w:eastAsia="仿宋"/>
          <w:color w:val="333333"/>
          <w:sz w:val="32"/>
          <w:szCs w:val="32"/>
        </w:rPr>
        <w:t xml:space="preserve">职业编码 ：４-07-03-04 </w:t>
      </w:r>
    </w:p>
    <w:p>
      <w:pPr>
        <w:autoSpaceDE w:val="0"/>
        <w:autoSpaceDN w:val="0"/>
        <w:adjustRightInd w:val="0"/>
        <w:ind w:firstLine="640" w:firstLineChars="200"/>
        <w:jc w:val="left"/>
        <w:rPr>
          <w:rFonts w:ascii="仿宋" w:hAnsi="仿宋" w:eastAsia="仿宋"/>
          <w:color w:val="333333"/>
          <w:sz w:val="32"/>
          <w:szCs w:val="32"/>
        </w:rPr>
      </w:pPr>
      <w:r>
        <w:rPr>
          <w:rFonts w:hint="eastAsia" w:ascii="仿宋" w:hAnsi="仿宋" w:eastAsia="仿宋"/>
          <w:color w:val="333333"/>
          <w:sz w:val="32"/>
          <w:szCs w:val="32"/>
        </w:rPr>
        <w:t>职业定义 ：从事企业人力资源规划、招聘与配置、培训与开发、绩效管理、薪酬管理、劳动关系管理等工作的管理人员。</w:t>
      </w:r>
    </w:p>
    <w:p>
      <w:pPr>
        <w:autoSpaceDE w:val="0"/>
        <w:autoSpaceDN w:val="0"/>
        <w:adjustRightInd w:val="0"/>
        <w:ind w:firstLine="640" w:firstLineChars="200"/>
        <w:jc w:val="left"/>
        <w:rPr>
          <w:rFonts w:ascii="仿宋" w:hAnsi="仿宋" w:eastAsia="仿宋"/>
          <w:color w:val="333333"/>
          <w:sz w:val="32"/>
          <w:szCs w:val="32"/>
        </w:rPr>
      </w:pPr>
      <w:r>
        <w:rPr>
          <w:rFonts w:hint="eastAsia" w:ascii="仿宋" w:hAnsi="仿宋" w:eastAsia="仿宋"/>
          <w:color w:val="333333"/>
          <w:sz w:val="32"/>
          <w:szCs w:val="32"/>
        </w:rPr>
        <w:t>职业技能等级 ：本职业共设四个等级，由低到高分别为: 四级/中级工、三级/高级工、二级/技师、一级/高级技师。</w:t>
      </w:r>
    </w:p>
    <w:p>
      <w:pPr>
        <w:autoSpaceDE w:val="0"/>
        <w:autoSpaceDN w:val="0"/>
        <w:adjustRightInd w:val="0"/>
        <w:ind w:firstLine="640" w:firstLineChars="200"/>
        <w:jc w:val="left"/>
        <w:rPr>
          <w:rFonts w:ascii="Arial" w:hAnsi="Arial" w:eastAsia="Arial" w:cs="Arial"/>
          <w:kern w:val="0"/>
          <w:sz w:val="24"/>
        </w:rPr>
      </w:pPr>
      <w:r>
        <w:rPr>
          <w:rFonts w:hint="eastAsia" w:ascii="仿宋" w:hAnsi="仿宋" w:eastAsia="仿宋"/>
          <w:color w:val="333333"/>
          <w:sz w:val="32"/>
          <w:szCs w:val="32"/>
        </w:rPr>
        <w:t>以《中华人民共和国职业分类大典</w:t>
      </w:r>
      <w:r>
        <w:rPr>
          <w:rFonts w:ascii="仿宋" w:hAnsi="仿宋" w:eastAsia="仿宋"/>
          <w:color w:val="333333"/>
          <w:sz w:val="32"/>
          <w:szCs w:val="32"/>
        </w:rPr>
        <w:t>(</w:t>
      </w:r>
      <w:r>
        <w:rPr>
          <w:rFonts w:hint="eastAsia" w:ascii="仿宋" w:hAnsi="仿宋" w:eastAsia="仿宋"/>
          <w:color w:val="333333"/>
          <w:sz w:val="32"/>
          <w:szCs w:val="32"/>
        </w:rPr>
        <w:t>２０１５年版</w:t>
      </w:r>
      <w:r>
        <w:rPr>
          <w:rFonts w:ascii="仿宋" w:hAnsi="仿宋" w:eastAsia="仿宋"/>
          <w:color w:val="333333"/>
          <w:sz w:val="32"/>
          <w:szCs w:val="32"/>
        </w:rPr>
        <w:t>)</w:t>
      </w:r>
      <w:r>
        <w:rPr>
          <w:rFonts w:hint="eastAsia" w:ascii="仿宋" w:hAnsi="仿宋" w:eastAsia="仿宋"/>
          <w:color w:val="333333"/>
          <w:sz w:val="32"/>
          <w:szCs w:val="32"/>
        </w:rPr>
        <w:t>》所列职业（工种）为依据。</w:t>
      </w:r>
    </w:p>
    <w:p>
      <w:pPr>
        <w:ind w:firstLine="640" w:firstLineChars="200"/>
        <w:jc w:val="left"/>
        <w:outlineLvl w:val="0"/>
        <w:rPr>
          <w:rFonts w:ascii="仿宋" w:hAnsi="仿宋" w:eastAsia="仿宋"/>
          <w:color w:val="333333"/>
          <w:sz w:val="32"/>
          <w:szCs w:val="32"/>
        </w:rPr>
      </w:pPr>
      <w:r>
        <w:rPr>
          <w:rFonts w:hint="eastAsia" w:ascii="仿宋" w:hAnsi="仿宋" w:eastAsia="仿宋"/>
          <w:color w:val="333333"/>
          <w:sz w:val="32"/>
          <w:szCs w:val="32"/>
        </w:rPr>
        <w:t xml:space="preserve">第九条 </w:t>
      </w:r>
      <w:r>
        <w:rPr>
          <w:rFonts w:hint="eastAsia" w:ascii="仿宋" w:hAnsi="仿宋" w:eastAsia="仿宋"/>
          <w:color w:val="333333"/>
          <w:sz w:val="32"/>
          <w:szCs w:val="32"/>
          <w:lang w:eastAsia="zh-Hans"/>
        </w:rPr>
        <w:t>企业人力资源管理师</w:t>
      </w:r>
      <w:r>
        <w:rPr>
          <w:rFonts w:hint="eastAsia" w:ascii="仿宋" w:hAnsi="仿宋" w:eastAsia="仿宋"/>
          <w:color w:val="333333"/>
          <w:sz w:val="32"/>
          <w:szCs w:val="32"/>
        </w:rPr>
        <w:t>认定申报资格</w:t>
      </w:r>
    </w:p>
    <w:p>
      <w:pPr>
        <w:autoSpaceDE w:val="0"/>
        <w:autoSpaceDN w:val="0"/>
        <w:adjustRightInd w:val="0"/>
        <w:ind w:left="420" w:firstLine="420"/>
        <w:jc w:val="left"/>
        <w:rPr>
          <w:rFonts w:ascii="仿宋" w:hAnsi="仿宋" w:eastAsia="仿宋"/>
          <w:color w:val="333333"/>
          <w:sz w:val="32"/>
          <w:szCs w:val="32"/>
        </w:rPr>
      </w:pPr>
      <w:r>
        <w:rPr>
          <w:rFonts w:hint="eastAsia" w:ascii="仿宋" w:hAnsi="仿宋" w:eastAsia="仿宋"/>
          <w:color w:val="333333"/>
          <w:sz w:val="32"/>
          <w:szCs w:val="32"/>
        </w:rPr>
        <w:t xml:space="preserve">（一）具备以下条件之一者，可申报四级/中级工: </w:t>
      </w:r>
    </w:p>
    <w:p>
      <w:pPr>
        <w:autoSpaceDE w:val="0"/>
        <w:autoSpaceDN w:val="0"/>
        <w:adjustRightInd w:val="0"/>
        <w:ind w:left="420" w:firstLine="420"/>
        <w:jc w:val="left"/>
        <w:rPr>
          <w:rFonts w:ascii="仿宋" w:hAnsi="仿宋" w:eastAsia="仿宋"/>
          <w:color w:val="333333"/>
          <w:sz w:val="32"/>
          <w:szCs w:val="32"/>
        </w:rPr>
      </w:pPr>
      <w:r>
        <w:rPr>
          <w:rFonts w:hint="eastAsia" w:ascii="仿宋" w:hAnsi="仿宋" w:eastAsia="仿宋"/>
          <w:color w:val="333333"/>
          <w:sz w:val="32"/>
          <w:szCs w:val="32"/>
        </w:rPr>
        <w:t>（1）累计从事本职业或相关职业①工作４年（含）以上。</w:t>
      </w:r>
    </w:p>
    <w:p>
      <w:pPr>
        <w:autoSpaceDE w:val="0"/>
        <w:autoSpaceDN w:val="0"/>
        <w:adjustRightInd w:val="0"/>
        <w:ind w:left="420" w:firstLine="420"/>
        <w:jc w:val="left"/>
        <w:rPr>
          <w:rFonts w:ascii="仿宋" w:hAnsi="仿宋" w:eastAsia="仿宋"/>
          <w:color w:val="333333"/>
          <w:sz w:val="32"/>
          <w:szCs w:val="32"/>
        </w:rPr>
      </w:pPr>
      <w:r>
        <w:rPr>
          <w:rFonts w:hint="eastAsia" w:ascii="仿宋" w:hAnsi="仿宋" w:eastAsia="仿宋"/>
          <w:color w:val="333333"/>
          <w:sz w:val="32"/>
          <w:szCs w:val="32"/>
        </w:rPr>
        <w:t>（2）取得技工学校本专业或相关专业②毕业证书（含尚未取得毕业证书的在校应届毕业生）；或取得经评估论证、以中级技能为培养目标的中等及以上职业学校本专业或相关专业毕业证书（含尚未取得毕业证书的在校应届毕业生）。</w:t>
      </w:r>
    </w:p>
    <w:p>
      <w:pPr>
        <w:autoSpaceDE w:val="0"/>
        <w:autoSpaceDN w:val="0"/>
        <w:adjustRightInd w:val="0"/>
        <w:ind w:left="420" w:firstLine="420"/>
        <w:jc w:val="left"/>
        <w:rPr>
          <w:rFonts w:ascii="仿宋" w:hAnsi="仿宋" w:eastAsia="仿宋"/>
          <w:color w:val="333333"/>
          <w:sz w:val="32"/>
          <w:szCs w:val="32"/>
        </w:rPr>
      </w:pPr>
      <w:r>
        <w:rPr>
          <w:rFonts w:hint="eastAsia" w:ascii="仿宋" w:hAnsi="仿宋" w:eastAsia="仿宋"/>
          <w:color w:val="333333"/>
          <w:sz w:val="32"/>
          <w:szCs w:val="32"/>
        </w:rPr>
        <w:t>（3）高等院校本专业或相关专业在校生。</w:t>
      </w:r>
    </w:p>
    <w:p>
      <w:pPr>
        <w:autoSpaceDE w:val="0"/>
        <w:autoSpaceDN w:val="0"/>
        <w:adjustRightInd w:val="0"/>
        <w:ind w:firstLine="960" w:firstLineChars="300"/>
        <w:jc w:val="left"/>
        <w:rPr>
          <w:rFonts w:ascii="仿宋" w:hAnsi="仿宋" w:eastAsia="仿宋"/>
          <w:color w:val="333333"/>
          <w:sz w:val="32"/>
          <w:szCs w:val="32"/>
        </w:rPr>
      </w:pPr>
      <w:r>
        <w:rPr>
          <w:rFonts w:hint="eastAsia" w:ascii="仿宋" w:hAnsi="仿宋" w:eastAsia="仿宋"/>
          <w:color w:val="333333"/>
          <w:sz w:val="32"/>
          <w:szCs w:val="32"/>
        </w:rPr>
        <w:t xml:space="preserve">（二）具备以下条件之一者，可申报三级/高级工: </w:t>
      </w:r>
    </w:p>
    <w:p>
      <w:pPr>
        <w:autoSpaceDE w:val="0"/>
        <w:autoSpaceDN w:val="0"/>
        <w:adjustRightInd w:val="0"/>
        <w:ind w:left="420" w:firstLine="420"/>
        <w:jc w:val="left"/>
        <w:rPr>
          <w:rFonts w:ascii="仿宋" w:hAnsi="仿宋" w:eastAsia="仿宋"/>
          <w:color w:val="333333"/>
          <w:sz w:val="32"/>
          <w:szCs w:val="32"/>
        </w:rPr>
      </w:pPr>
      <w:r>
        <w:rPr>
          <w:rFonts w:hint="eastAsia" w:ascii="仿宋" w:hAnsi="仿宋" w:eastAsia="仿宋"/>
          <w:color w:val="333333"/>
          <w:sz w:val="32"/>
          <w:szCs w:val="32"/>
        </w:rPr>
        <w:t xml:space="preserve">（1）取得本职业或相关职业四级/中级工职业资格证书(技能等级证书)③ 后累计从事本职业或相关职业工作５年(含)以上。 </w:t>
      </w:r>
    </w:p>
    <w:p>
      <w:pPr>
        <w:autoSpaceDE w:val="0"/>
        <w:autoSpaceDN w:val="0"/>
        <w:adjustRightInd w:val="0"/>
        <w:ind w:left="420" w:firstLine="420"/>
        <w:jc w:val="left"/>
        <w:rPr>
          <w:rFonts w:ascii="仿宋" w:hAnsi="仿宋" w:eastAsia="仿宋"/>
          <w:color w:val="333333"/>
          <w:sz w:val="32"/>
          <w:szCs w:val="32"/>
        </w:rPr>
      </w:pPr>
      <w:r>
        <w:rPr>
          <w:rFonts w:hint="eastAsia" w:ascii="仿宋" w:hAnsi="仿宋" w:eastAsia="仿宋"/>
          <w:color w:val="333333"/>
          <w:sz w:val="32"/>
          <w:szCs w:val="32"/>
        </w:rPr>
        <w:t xml:space="preserve">（2）取得本职业或相关职业四级/中级工职业资格证书 (技能等级证书)，并具有高级技工学校、技师学院毕业证书（含尚未取得毕业证书的在校应届毕业生）；或取得本职业或相关职业四级/中级工职业资格证书 (技能等级证书)，并具有经评估论证、以高级技能为培养目标的高等职业学校本专业或相关专业毕业证书（含尚未取得毕业证书的在校应届毕业生）。 </w:t>
      </w:r>
    </w:p>
    <w:p>
      <w:pPr>
        <w:autoSpaceDE w:val="0"/>
        <w:autoSpaceDN w:val="0"/>
        <w:adjustRightInd w:val="0"/>
        <w:ind w:left="420" w:firstLine="420"/>
        <w:jc w:val="left"/>
        <w:rPr>
          <w:rFonts w:ascii="仿宋" w:hAnsi="仿宋" w:eastAsia="仿宋"/>
          <w:color w:val="333333"/>
          <w:sz w:val="32"/>
          <w:szCs w:val="32"/>
        </w:rPr>
      </w:pPr>
      <w:r>
        <w:rPr>
          <w:rFonts w:hint="eastAsia" w:ascii="仿宋" w:hAnsi="仿宋" w:eastAsia="仿宋"/>
          <w:color w:val="333333"/>
          <w:sz w:val="32"/>
          <w:szCs w:val="32"/>
        </w:rPr>
        <w:t>（3）具有大学专科本专业或相关专业毕业证书，并取得本职业或相关职业四级/中级工职业资格证书(技能等级证书)后累计从事本职业或相关职业工作2年(含)以上。</w:t>
      </w:r>
    </w:p>
    <w:p>
      <w:pPr>
        <w:autoSpaceDE w:val="0"/>
        <w:autoSpaceDN w:val="0"/>
        <w:adjustRightInd w:val="0"/>
        <w:ind w:left="420" w:firstLine="420"/>
        <w:jc w:val="left"/>
        <w:rPr>
          <w:rFonts w:ascii="仿宋" w:hAnsi="仿宋" w:eastAsia="仿宋"/>
          <w:color w:val="333333"/>
          <w:sz w:val="32"/>
          <w:szCs w:val="32"/>
        </w:rPr>
      </w:pPr>
      <w:r>
        <w:rPr>
          <w:rFonts w:hint="eastAsia" w:ascii="仿宋" w:hAnsi="仿宋" w:eastAsia="仿宋"/>
          <w:color w:val="333333"/>
          <w:sz w:val="32"/>
          <w:szCs w:val="32"/>
        </w:rPr>
        <w:t>(４)具有大学本科本专业或相关专业学历证书，并取得本职业或相关职业四级/中级工职业资格证书(技能等级证书)后，累计从事本职业或相关职业工作1年(含)以上。</w:t>
      </w:r>
    </w:p>
    <w:p>
      <w:pPr>
        <w:autoSpaceDE w:val="0"/>
        <w:autoSpaceDN w:val="0"/>
        <w:adjustRightInd w:val="0"/>
        <w:ind w:left="420" w:firstLine="420"/>
        <w:jc w:val="left"/>
        <w:rPr>
          <w:rFonts w:ascii="仿宋" w:hAnsi="仿宋" w:eastAsia="仿宋"/>
          <w:color w:val="333333"/>
          <w:sz w:val="32"/>
          <w:szCs w:val="32"/>
        </w:rPr>
      </w:pPr>
      <w:r>
        <w:rPr>
          <w:rFonts w:hint="eastAsia" w:ascii="仿宋" w:hAnsi="仿宋" w:eastAsia="仿宋"/>
          <w:color w:val="333333"/>
          <w:sz w:val="32"/>
          <w:szCs w:val="32"/>
        </w:rPr>
        <w:t xml:space="preserve">(５)具有硕士及以上本专业或相关专业学历证书（含尚未取得毕业证书的在校应届毕业生）。 </w:t>
      </w:r>
    </w:p>
    <w:p>
      <w:pPr>
        <w:autoSpaceDE w:val="0"/>
        <w:autoSpaceDN w:val="0"/>
        <w:adjustRightInd w:val="0"/>
        <w:ind w:firstLine="640" w:firstLineChars="200"/>
        <w:jc w:val="left"/>
        <w:rPr>
          <w:rFonts w:ascii="仿宋" w:hAnsi="仿宋" w:eastAsia="仿宋"/>
          <w:color w:val="333333"/>
          <w:sz w:val="32"/>
          <w:szCs w:val="32"/>
        </w:rPr>
      </w:pPr>
      <w:r>
        <w:rPr>
          <w:rFonts w:hint="eastAsia" w:ascii="仿宋" w:hAnsi="仿宋" w:eastAsia="仿宋"/>
          <w:color w:val="333333"/>
          <w:sz w:val="32"/>
          <w:szCs w:val="32"/>
        </w:rPr>
        <w:t xml:space="preserve">（三）具备以下条件之一者，可申报二级/技师: </w:t>
      </w:r>
    </w:p>
    <w:p>
      <w:pPr>
        <w:autoSpaceDE w:val="0"/>
        <w:autoSpaceDN w:val="0"/>
        <w:adjustRightInd w:val="0"/>
        <w:ind w:firstLine="640" w:firstLineChars="200"/>
        <w:jc w:val="left"/>
        <w:rPr>
          <w:rFonts w:ascii="仿宋" w:hAnsi="仿宋" w:eastAsia="仿宋"/>
          <w:color w:val="333333"/>
          <w:sz w:val="32"/>
          <w:szCs w:val="32"/>
        </w:rPr>
      </w:pPr>
      <w:r>
        <w:rPr>
          <w:rFonts w:hint="eastAsia" w:ascii="仿宋" w:hAnsi="仿宋" w:eastAsia="仿宋"/>
          <w:color w:val="333333"/>
          <w:sz w:val="32"/>
          <w:szCs w:val="32"/>
        </w:rPr>
        <w:t>(１)取得本职业或相关职业三级/高级工职业资格证书(技能等级证书)后累计从事本职业或相关职业工作４年(含)以上 。</w:t>
      </w:r>
    </w:p>
    <w:p>
      <w:pPr>
        <w:autoSpaceDE w:val="0"/>
        <w:autoSpaceDN w:val="0"/>
        <w:adjustRightInd w:val="0"/>
        <w:ind w:left="420" w:firstLine="420"/>
        <w:jc w:val="left"/>
        <w:rPr>
          <w:rFonts w:ascii="仿宋" w:hAnsi="仿宋" w:eastAsia="仿宋"/>
          <w:color w:val="333333"/>
          <w:sz w:val="32"/>
          <w:szCs w:val="32"/>
        </w:rPr>
      </w:pPr>
      <w:r>
        <w:rPr>
          <w:rFonts w:hint="eastAsia" w:ascii="仿宋" w:hAnsi="仿宋" w:eastAsia="仿宋"/>
          <w:color w:val="333333"/>
          <w:sz w:val="32"/>
          <w:szCs w:val="32"/>
        </w:rPr>
        <w:t>(２)取得本职业或相关职业三级/高级工职业资格证书(技能等级证书)的高级技工学校、技师学院毕业生，累计从事本职业或相关职业工作3年(含)以上；或取得本职业或相关职业预备技师证书的技师学院毕业生，累计从事本职业或相关职业工作２年(含)以上。</w:t>
      </w:r>
    </w:p>
    <w:p>
      <w:pPr>
        <w:autoSpaceDE w:val="0"/>
        <w:autoSpaceDN w:val="0"/>
        <w:adjustRightInd w:val="0"/>
        <w:ind w:left="420" w:firstLine="420"/>
        <w:jc w:val="left"/>
        <w:rPr>
          <w:rFonts w:ascii="仿宋" w:hAnsi="仿宋" w:eastAsia="仿宋"/>
          <w:color w:val="333333"/>
          <w:sz w:val="32"/>
          <w:szCs w:val="32"/>
        </w:rPr>
      </w:pPr>
      <w:r>
        <w:rPr>
          <w:rFonts w:hint="eastAsia" w:ascii="仿宋" w:hAnsi="仿宋" w:eastAsia="仿宋"/>
          <w:color w:val="333333"/>
          <w:sz w:val="32"/>
          <w:szCs w:val="32"/>
        </w:rPr>
        <w:t>(３)具有大学本科本专业或相关专业学历证书，并取得本职业或相关职业三级/高级工职业资格证书 (技能等级证书)后，累计从事本职业或相关职业工作２年(含)以上 。</w:t>
      </w:r>
    </w:p>
    <w:p>
      <w:pPr>
        <w:autoSpaceDE w:val="0"/>
        <w:autoSpaceDN w:val="0"/>
        <w:adjustRightInd w:val="0"/>
        <w:ind w:left="420" w:firstLine="420"/>
        <w:jc w:val="left"/>
        <w:rPr>
          <w:rFonts w:ascii="仿宋" w:hAnsi="仿宋" w:eastAsia="仿宋"/>
          <w:color w:val="333333"/>
          <w:sz w:val="32"/>
          <w:szCs w:val="32"/>
        </w:rPr>
      </w:pPr>
      <w:r>
        <w:rPr>
          <w:rFonts w:hint="eastAsia" w:ascii="仿宋" w:hAnsi="仿宋" w:eastAsia="仿宋"/>
          <w:color w:val="333333"/>
          <w:sz w:val="32"/>
          <w:szCs w:val="32"/>
        </w:rPr>
        <w:t xml:space="preserve">(４)具有硕士本专业或相关专业学历证书，并取得本职业或相关职业三级/高级工职业资格证书(技能等级证书)后，累计从事本职业或相关职业工作１年 (含)以上。 </w:t>
      </w:r>
    </w:p>
    <w:p>
      <w:pPr>
        <w:autoSpaceDE w:val="0"/>
        <w:autoSpaceDN w:val="0"/>
        <w:adjustRightInd w:val="0"/>
        <w:ind w:left="420" w:firstLine="420"/>
        <w:jc w:val="left"/>
        <w:rPr>
          <w:rFonts w:ascii="仿宋" w:hAnsi="仿宋" w:eastAsia="仿宋"/>
          <w:color w:val="333333"/>
          <w:sz w:val="32"/>
          <w:szCs w:val="32"/>
        </w:rPr>
      </w:pPr>
      <w:r>
        <w:rPr>
          <w:rFonts w:hint="eastAsia" w:ascii="仿宋" w:hAnsi="仿宋" w:eastAsia="仿宋"/>
          <w:color w:val="333333"/>
          <w:sz w:val="32"/>
          <w:szCs w:val="32"/>
        </w:rPr>
        <w:t>(５)具有博士本专业或相关专业学历证书，累计从事本职业或相关职业工作２年(含)以上。</w:t>
      </w:r>
    </w:p>
    <w:p>
      <w:pPr>
        <w:autoSpaceDE w:val="0"/>
        <w:autoSpaceDN w:val="0"/>
        <w:adjustRightInd w:val="0"/>
        <w:ind w:left="420" w:firstLine="420"/>
        <w:jc w:val="left"/>
        <w:rPr>
          <w:rFonts w:ascii="仿宋" w:hAnsi="仿宋" w:eastAsia="仿宋"/>
          <w:color w:val="333333"/>
          <w:sz w:val="32"/>
          <w:szCs w:val="32"/>
        </w:rPr>
      </w:pPr>
      <w:r>
        <w:rPr>
          <w:rFonts w:hint="eastAsia" w:ascii="仿宋" w:hAnsi="仿宋" w:eastAsia="仿宋"/>
          <w:color w:val="333333"/>
          <w:sz w:val="32"/>
          <w:szCs w:val="32"/>
        </w:rPr>
        <w:t xml:space="preserve">（四）具备以下条件者可申报一级/ 高级技师: </w:t>
      </w:r>
    </w:p>
    <w:p>
      <w:pPr>
        <w:autoSpaceDE w:val="0"/>
        <w:autoSpaceDN w:val="0"/>
        <w:adjustRightInd w:val="0"/>
        <w:ind w:left="420" w:firstLine="420"/>
        <w:jc w:val="left"/>
        <w:rPr>
          <w:rFonts w:ascii="仿宋" w:hAnsi="仿宋" w:eastAsia="仿宋"/>
          <w:color w:val="333333"/>
          <w:sz w:val="32"/>
          <w:szCs w:val="32"/>
        </w:rPr>
      </w:pPr>
      <w:r>
        <w:rPr>
          <w:rFonts w:hint="eastAsia" w:ascii="仿宋" w:hAnsi="仿宋" w:eastAsia="仿宋"/>
          <w:color w:val="333333"/>
          <w:sz w:val="32"/>
          <w:szCs w:val="32"/>
        </w:rPr>
        <w:t>取得本职业或相关职业二级/ 技师职业资格证书(技能等级证书)后，累计从事本职业或相关职业工作4年(含)以上。</w:t>
      </w:r>
    </w:p>
    <w:p>
      <w:pPr>
        <w:autoSpaceDE w:val="0"/>
        <w:autoSpaceDN w:val="0"/>
        <w:adjustRightInd w:val="0"/>
        <w:ind w:left="420" w:firstLine="420"/>
        <w:jc w:val="left"/>
        <w:rPr>
          <w:rFonts w:ascii="仿宋" w:hAnsi="仿宋" w:eastAsia="仿宋"/>
          <w:color w:val="333333"/>
          <w:sz w:val="32"/>
          <w:szCs w:val="32"/>
        </w:rPr>
      </w:pPr>
      <w:r>
        <w:rPr>
          <w:rFonts w:hint="eastAsia" w:ascii="仿宋" w:hAnsi="仿宋" w:eastAsia="仿宋"/>
          <w:color w:val="333333"/>
          <w:sz w:val="32"/>
          <w:szCs w:val="32"/>
        </w:rPr>
        <w:t>注：</w:t>
      </w:r>
    </w:p>
    <w:p>
      <w:pPr>
        <w:autoSpaceDE w:val="0"/>
        <w:autoSpaceDN w:val="0"/>
        <w:adjustRightInd w:val="0"/>
        <w:ind w:left="420" w:firstLine="420"/>
        <w:jc w:val="left"/>
        <w:rPr>
          <w:rFonts w:ascii="仿宋" w:hAnsi="仿宋" w:eastAsia="仿宋"/>
          <w:color w:val="333333"/>
          <w:sz w:val="32"/>
          <w:szCs w:val="32"/>
        </w:rPr>
      </w:pPr>
      <w:r>
        <w:rPr>
          <w:rFonts w:hint="eastAsia" w:ascii="仿宋" w:hAnsi="仿宋" w:eastAsia="仿宋"/>
          <w:color w:val="333333"/>
          <w:sz w:val="32"/>
          <w:szCs w:val="32"/>
        </w:rPr>
        <w:t>①相关职业是指企业管理、行政管理、管理咨询、管理研究等职业，下同。</w:t>
      </w:r>
    </w:p>
    <w:p>
      <w:pPr>
        <w:autoSpaceDE w:val="0"/>
        <w:autoSpaceDN w:val="0"/>
        <w:adjustRightInd w:val="0"/>
        <w:ind w:left="420" w:firstLine="420"/>
        <w:jc w:val="left"/>
        <w:rPr>
          <w:rFonts w:ascii="仿宋" w:hAnsi="仿宋" w:eastAsia="仿宋"/>
          <w:color w:val="333333"/>
          <w:sz w:val="32"/>
          <w:szCs w:val="32"/>
        </w:rPr>
      </w:pPr>
      <w:r>
        <w:rPr>
          <w:rFonts w:hint="eastAsia" w:ascii="仿宋" w:hAnsi="仿宋" w:eastAsia="仿宋"/>
          <w:color w:val="333333"/>
          <w:sz w:val="32"/>
          <w:szCs w:val="32"/>
        </w:rPr>
        <w:t>②相关专业是指工商企业管理、行政管理、管理科学、劳动与社会保障、劳动经济、 劳动关系等，下同。</w:t>
      </w:r>
    </w:p>
    <w:p>
      <w:pPr>
        <w:autoSpaceDE w:val="0"/>
        <w:autoSpaceDN w:val="0"/>
        <w:adjustRightInd w:val="0"/>
        <w:ind w:left="420" w:firstLine="420"/>
        <w:jc w:val="left"/>
        <w:rPr>
          <w:rFonts w:ascii="仿宋" w:hAnsi="仿宋" w:eastAsia="仿宋"/>
          <w:color w:val="333333"/>
          <w:sz w:val="32"/>
          <w:szCs w:val="32"/>
        </w:rPr>
      </w:pPr>
      <w:r>
        <w:rPr>
          <w:rFonts w:hint="eastAsia" w:ascii="仿宋" w:hAnsi="仿宋" w:eastAsia="仿宋"/>
          <w:color w:val="333333"/>
          <w:sz w:val="32"/>
          <w:szCs w:val="32"/>
        </w:rPr>
        <w:t>③ 相关职业资格证书 (技能等级证书) 是指劳动关系协调员等与企业人力资源管理职业功能具有关联性的职业资格证书，下同。</w:t>
      </w:r>
    </w:p>
    <w:p>
      <w:pPr>
        <w:autoSpaceDE w:val="0"/>
        <w:autoSpaceDN w:val="0"/>
        <w:adjustRightInd w:val="0"/>
        <w:ind w:left="420" w:firstLine="420"/>
        <w:jc w:val="left"/>
        <w:rPr>
          <w:rFonts w:ascii="仿宋" w:hAnsi="仿宋" w:eastAsia="仿宋"/>
          <w:color w:val="333333"/>
          <w:sz w:val="32"/>
          <w:szCs w:val="32"/>
          <w:lang w:eastAsia="zh-Hans"/>
        </w:rPr>
      </w:pPr>
    </w:p>
    <w:p>
      <w:pPr>
        <w:jc w:val="center"/>
        <w:outlineLvl w:val="1"/>
        <w:rPr>
          <w:rFonts w:ascii="仿宋" w:hAnsi="仿宋" w:eastAsia="仿宋" w:cs="仿宋"/>
          <w:b/>
          <w:bCs/>
          <w:sz w:val="32"/>
          <w:szCs w:val="32"/>
          <w:lang w:eastAsia="zh-Hans"/>
        </w:rPr>
      </w:pPr>
    </w:p>
    <w:p>
      <w:pPr>
        <w:jc w:val="center"/>
        <w:outlineLvl w:val="1"/>
        <w:rPr>
          <w:rFonts w:ascii="仿宋" w:hAnsi="仿宋" w:eastAsia="仿宋" w:cs="仿宋"/>
          <w:b/>
          <w:bCs/>
          <w:sz w:val="32"/>
          <w:szCs w:val="32"/>
          <w:lang w:eastAsia="zh-Hans"/>
        </w:rPr>
      </w:pPr>
    </w:p>
    <w:p>
      <w:pPr>
        <w:jc w:val="center"/>
        <w:outlineLvl w:val="1"/>
        <w:rPr>
          <w:rFonts w:ascii="仿宋" w:hAnsi="仿宋" w:eastAsia="仿宋" w:cs="仿宋"/>
          <w:b/>
          <w:bCs/>
          <w:sz w:val="32"/>
          <w:szCs w:val="32"/>
          <w:lang w:eastAsia="zh-Hans"/>
        </w:rPr>
      </w:pPr>
    </w:p>
    <w:p>
      <w:pPr>
        <w:jc w:val="center"/>
        <w:outlineLvl w:val="1"/>
        <w:rPr>
          <w:rFonts w:ascii="仿宋" w:hAnsi="仿宋" w:eastAsia="仿宋" w:cs="仿宋"/>
          <w:b/>
          <w:bCs/>
          <w:sz w:val="32"/>
          <w:szCs w:val="32"/>
          <w:lang w:eastAsia="zh-Hans"/>
        </w:rPr>
      </w:pPr>
    </w:p>
    <w:p>
      <w:pPr>
        <w:jc w:val="center"/>
        <w:outlineLvl w:val="1"/>
        <w:rPr>
          <w:rFonts w:ascii="仿宋" w:hAnsi="仿宋" w:eastAsia="仿宋" w:cs="仿宋"/>
          <w:b/>
          <w:bCs/>
          <w:sz w:val="32"/>
          <w:szCs w:val="32"/>
          <w:lang w:eastAsia="zh-Hans"/>
        </w:rPr>
      </w:pPr>
    </w:p>
    <w:p>
      <w:pPr>
        <w:jc w:val="center"/>
        <w:outlineLvl w:val="1"/>
        <w:rPr>
          <w:rFonts w:ascii="仿宋" w:hAnsi="仿宋" w:eastAsia="仿宋" w:cs="仿宋"/>
          <w:b/>
          <w:bCs/>
          <w:sz w:val="32"/>
          <w:szCs w:val="32"/>
          <w:lang w:eastAsia="zh-Hans"/>
        </w:rPr>
      </w:pPr>
    </w:p>
    <w:p>
      <w:pPr>
        <w:jc w:val="center"/>
        <w:outlineLvl w:val="1"/>
        <w:rPr>
          <w:rFonts w:ascii="仿宋" w:hAnsi="仿宋" w:eastAsia="仿宋" w:cs="仿宋"/>
          <w:b/>
          <w:bCs/>
          <w:sz w:val="32"/>
          <w:szCs w:val="32"/>
          <w:lang w:eastAsia="zh-Hans"/>
        </w:rPr>
      </w:pPr>
    </w:p>
    <w:p>
      <w:pPr>
        <w:jc w:val="center"/>
        <w:outlineLvl w:val="1"/>
        <w:rPr>
          <w:rFonts w:ascii="仿宋" w:hAnsi="仿宋" w:eastAsia="仿宋" w:cs="仿宋"/>
          <w:b/>
          <w:bCs/>
          <w:sz w:val="32"/>
          <w:szCs w:val="32"/>
          <w:lang w:eastAsia="zh-Hans"/>
        </w:rPr>
      </w:pPr>
    </w:p>
    <w:p>
      <w:pPr>
        <w:jc w:val="center"/>
        <w:outlineLvl w:val="1"/>
        <w:rPr>
          <w:rFonts w:ascii="仿宋" w:hAnsi="仿宋" w:eastAsia="仿宋" w:cs="仿宋"/>
          <w:b/>
          <w:bCs/>
          <w:sz w:val="32"/>
          <w:szCs w:val="32"/>
          <w:lang w:eastAsia="zh-Hans"/>
        </w:rPr>
      </w:pPr>
    </w:p>
    <w:p>
      <w:pPr>
        <w:jc w:val="center"/>
        <w:outlineLvl w:val="1"/>
        <w:rPr>
          <w:rFonts w:ascii="仿宋" w:hAnsi="仿宋" w:eastAsia="仿宋" w:cs="仿宋"/>
          <w:b/>
          <w:bCs/>
          <w:sz w:val="32"/>
          <w:szCs w:val="32"/>
          <w:lang w:eastAsia="zh-Hans"/>
        </w:rPr>
      </w:pPr>
    </w:p>
    <w:p>
      <w:pPr>
        <w:jc w:val="center"/>
        <w:outlineLvl w:val="1"/>
        <w:rPr>
          <w:rFonts w:ascii="仿宋" w:hAnsi="仿宋" w:eastAsia="仿宋" w:cs="仿宋"/>
          <w:b/>
          <w:bCs/>
          <w:sz w:val="32"/>
          <w:szCs w:val="32"/>
          <w:lang w:eastAsia="zh-Hans"/>
        </w:rPr>
      </w:pPr>
    </w:p>
    <w:p>
      <w:pPr>
        <w:jc w:val="center"/>
        <w:outlineLvl w:val="1"/>
        <w:rPr>
          <w:rFonts w:ascii="仿宋" w:hAnsi="仿宋" w:eastAsia="仿宋" w:cs="仿宋"/>
          <w:b/>
          <w:bCs/>
          <w:sz w:val="32"/>
          <w:szCs w:val="32"/>
          <w:lang w:eastAsia="zh-Hans"/>
        </w:rPr>
      </w:pPr>
    </w:p>
    <w:p>
      <w:pPr>
        <w:jc w:val="center"/>
        <w:outlineLvl w:val="1"/>
        <w:rPr>
          <w:rFonts w:ascii="仿宋" w:hAnsi="仿宋" w:eastAsia="仿宋" w:cs="仿宋"/>
          <w:b/>
          <w:bCs/>
          <w:sz w:val="32"/>
          <w:szCs w:val="32"/>
          <w:lang w:eastAsia="zh-Hans"/>
        </w:rPr>
      </w:pPr>
    </w:p>
    <w:p>
      <w:pPr>
        <w:jc w:val="center"/>
        <w:outlineLvl w:val="1"/>
        <w:rPr>
          <w:rFonts w:ascii="仿宋" w:hAnsi="仿宋" w:eastAsia="仿宋" w:cs="仿宋"/>
          <w:b/>
          <w:bCs/>
          <w:sz w:val="32"/>
          <w:szCs w:val="32"/>
          <w:lang w:eastAsia="zh-Hans"/>
        </w:rPr>
      </w:pPr>
    </w:p>
    <w:p>
      <w:pPr>
        <w:jc w:val="center"/>
        <w:outlineLvl w:val="1"/>
        <w:rPr>
          <w:rFonts w:ascii="仿宋" w:hAnsi="仿宋" w:eastAsia="仿宋" w:cs="仿宋"/>
          <w:b/>
          <w:bCs/>
          <w:sz w:val="32"/>
          <w:szCs w:val="32"/>
          <w:lang w:eastAsia="zh-Hans"/>
        </w:rPr>
      </w:pPr>
    </w:p>
    <w:p>
      <w:pPr>
        <w:jc w:val="center"/>
        <w:outlineLvl w:val="1"/>
        <w:rPr>
          <w:rFonts w:ascii="仿宋" w:hAnsi="仿宋" w:eastAsia="仿宋" w:cs="仿宋"/>
          <w:b/>
          <w:bCs/>
          <w:sz w:val="32"/>
          <w:szCs w:val="32"/>
          <w:lang w:eastAsia="zh-Hans"/>
        </w:rPr>
      </w:pPr>
    </w:p>
    <w:p>
      <w:pPr>
        <w:jc w:val="center"/>
        <w:outlineLvl w:val="1"/>
        <w:rPr>
          <w:rFonts w:ascii="仿宋" w:hAnsi="仿宋" w:eastAsia="仿宋" w:cs="仿宋"/>
          <w:b/>
          <w:bCs/>
          <w:sz w:val="32"/>
          <w:szCs w:val="32"/>
          <w:lang w:eastAsia="zh-Hans"/>
        </w:rPr>
      </w:pPr>
      <w:r>
        <w:rPr>
          <w:rFonts w:hint="eastAsia" w:ascii="仿宋" w:hAnsi="仿宋" w:eastAsia="仿宋" w:cs="仿宋"/>
          <w:b/>
          <w:bCs/>
          <w:sz w:val="32"/>
          <w:szCs w:val="32"/>
          <w:lang w:eastAsia="zh-Hans"/>
        </w:rPr>
        <w:t>职业技能等级认定工作场所重大问题或突发严重事件的</w:t>
      </w:r>
    </w:p>
    <w:p>
      <w:pPr>
        <w:jc w:val="center"/>
        <w:outlineLvl w:val="1"/>
        <w:rPr>
          <w:rFonts w:ascii="仿宋" w:hAnsi="仿宋" w:eastAsia="仿宋" w:cs="仿宋"/>
          <w:b/>
          <w:bCs/>
          <w:sz w:val="32"/>
          <w:szCs w:val="32"/>
        </w:rPr>
      </w:pPr>
      <w:r>
        <w:rPr>
          <w:rFonts w:hint="eastAsia" w:ascii="仿宋" w:hAnsi="仿宋" w:eastAsia="仿宋" w:cs="仿宋"/>
          <w:b/>
          <w:bCs/>
          <w:sz w:val="32"/>
          <w:szCs w:val="32"/>
          <w:lang w:eastAsia="zh-Hans"/>
        </w:rPr>
        <w:t>应急处理预案</w:t>
      </w:r>
    </w:p>
    <w:p>
      <w:pPr>
        <w:ind w:firstLine="640" w:firstLineChars="200"/>
        <w:rPr>
          <w:rFonts w:ascii="仿宋" w:hAnsi="仿宋" w:eastAsia="仿宋" w:cs="仿宋"/>
          <w:sz w:val="32"/>
          <w:szCs w:val="32"/>
        </w:rPr>
      </w:pPr>
      <w:r>
        <w:rPr>
          <w:rFonts w:hint="eastAsia" w:ascii="仿宋" w:hAnsi="仿宋" w:eastAsia="仿宋" w:cs="仿宋"/>
          <w:sz w:val="32"/>
          <w:szCs w:val="32"/>
        </w:rPr>
        <w:t>为确保职业技能等级认定过程公正严谨、科学高效、精益求精的质量方针，保证技能等级认定工作顺利有序进行，及时妥善处理认定工作中出现的突发性事件，减少危害和影响，特制定本预案。</w:t>
      </w:r>
    </w:p>
    <w:p>
      <w:pPr>
        <w:ind w:firstLine="640" w:firstLineChars="200"/>
        <w:rPr>
          <w:rFonts w:ascii="仿宋" w:hAnsi="仿宋" w:eastAsia="仿宋" w:cs="仿宋"/>
          <w:sz w:val="32"/>
          <w:szCs w:val="32"/>
        </w:rPr>
      </w:pPr>
      <w:bookmarkStart w:id="21" w:name="一、组织领导和工作职责"/>
      <w:bookmarkEnd w:id="21"/>
      <w:r>
        <w:rPr>
          <w:rFonts w:hint="eastAsia" w:ascii="仿宋" w:hAnsi="仿宋" w:eastAsia="仿宋" w:cs="仿宋"/>
          <w:sz w:val="32"/>
          <w:szCs w:val="32"/>
        </w:rPr>
        <w:t>一、组织领导和工作职责</w:t>
      </w:r>
    </w:p>
    <w:p>
      <w:pPr>
        <w:ind w:firstLine="640" w:firstLineChars="200"/>
        <w:rPr>
          <w:rFonts w:ascii="仿宋" w:hAnsi="仿宋" w:eastAsia="仿宋" w:cs="仿宋"/>
          <w:sz w:val="32"/>
          <w:szCs w:val="32"/>
        </w:rPr>
      </w:pPr>
      <w:r>
        <w:rPr>
          <w:rFonts w:hint="eastAsia" w:ascii="仿宋" w:hAnsi="仿宋" w:eastAsia="仿宋" w:cs="仿宋"/>
          <w:sz w:val="32"/>
          <w:szCs w:val="32"/>
        </w:rPr>
        <w:t>（一）组织领导。评价机构结合工作实际，成立突发性事件应急处理领导小组。由评价机构领导任组长，评价机构主任和各部门负责人为成员。具体负责认定过程中出现的突发事件应急处理。</w:t>
      </w:r>
    </w:p>
    <w:p>
      <w:pPr>
        <w:ind w:firstLine="640" w:firstLineChars="200"/>
        <w:rPr>
          <w:rFonts w:ascii="仿宋" w:hAnsi="仿宋" w:eastAsia="仿宋" w:cs="仿宋"/>
          <w:sz w:val="32"/>
          <w:szCs w:val="32"/>
        </w:rPr>
      </w:pPr>
      <w:r>
        <w:rPr>
          <w:rFonts w:hint="eastAsia" w:ascii="仿宋" w:hAnsi="仿宋" w:eastAsia="仿宋" w:cs="仿宋"/>
          <w:sz w:val="32"/>
          <w:szCs w:val="32"/>
        </w:rPr>
        <w:t>（二）工作职责</w:t>
      </w:r>
    </w:p>
    <w:p>
      <w:pPr>
        <w:ind w:firstLine="640" w:firstLineChars="200"/>
        <w:rPr>
          <w:rFonts w:ascii="仿宋" w:hAnsi="仿宋" w:eastAsia="仿宋" w:cs="仿宋"/>
          <w:sz w:val="32"/>
          <w:szCs w:val="32"/>
        </w:rPr>
      </w:pPr>
      <w:r>
        <w:rPr>
          <w:rFonts w:hint="eastAsia" w:ascii="仿宋" w:hAnsi="仿宋" w:eastAsia="仿宋" w:cs="仿宋"/>
          <w:sz w:val="32"/>
          <w:szCs w:val="32"/>
        </w:rPr>
        <w:t>根据实际情况，研究制定符合实际的工作对策、处理措施及应急处理预案并组织实施。</w:t>
      </w:r>
    </w:p>
    <w:p>
      <w:pPr>
        <w:ind w:firstLine="640" w:firstLineChars="200"/>
        <w:rPr>
          <w:rFonts w:ascii="仿宋" w:hAnsi="仿宋" w:eastAsia="仿宋" w:cs="仿宋"/>
          <w:sz w:val="32"/>
          <w:szCs w:val="32"/>
        </w:rPr>
      </w:pPr>
      <w:r>
        <w:rPr>
          <w:rFonts w:hint="eastAsia" w:ascii="仿宋" w:hAnsi="仿宋" w:eastAsia="仿宋" w:cs="仿宋"/>
          <w:sz w:val="32"/>
          <w:szCs w:val="32"/>
        </w:rPr>
        <w:t>将防止突发性事件责任分解落实到人。</w:t>
      </w:r>
    </w:p>
    <w:p>
      <w:pPr>
        <w:ind w:firstLine="640" w:firstLineChars="200"/>
        <w:rPr>
          <w:rFonts w:ascii="仿宋" w:hAnsi="仿宋" w:eastAsia="仿宋" w:cs="仿宋"/>
          <w:sz w:val="32"/>
          <w:szCs w:val="32"/>
        </w:rPr>
      </w:pPr>
      <w:r>
        <w:rPr>
          <w:rFonts w:hint="eastAsia" w:ascii="仿宋" w:hAnsi="仿宋" w:eastAsia="仿宋" w:cs="仿宋"/>
          <w:sz w:val="32"/>
          <w:szCs w:val="32"/>
        </w:rPr>
        <w:t>明确突发事件信息报告人，及时上报相关信息。</w:t>
      </w:r>
    </w:p>
    <w:p>
      <w:pPr>
        <w:ind w:firstLine="640" w:firstLineChars="200"/>
        <w:rPr>
          <w:rFonts w:ascii="仿宋" w:hAnsi="仿宋" w:eastAsia="仿宋" w:cs="仿宋"/>
          <w:sz w:val="32"/>
          <w:szCs w:val="32"/>
        </w:rPr>
      </w:pPr>
      <w:r>
        <w:rPr>
          <w:rFonts w:hint="eastAsia" w:ascii="仿宋" w:hAnsi="仿宋" w:eastAsia="仿宋" w:cs="仿宋"/>
          <w:sz w:val="32"/>
          <w:szCs w:val="32"/>
        </w:rPr>
        <w:t>检查督促落实各项应急处理措施。</w:t>
      </w:r>
    </w:p>
    <w:p>
      <w:pPr>
        <w:ind w:firstLine="640" w:firstLineChars="200"/>
        <w:rPr>
          <w:rFonts w:ascii="仿宋" w:hAnsi="仿宋" w:eastAsia="仿宋" w:cs="仿宋"/>
          <w:sz w:val="32"/>
          <w:szCs w:val="32"/>
        </w:rPr>
      </w:pPr>
      <w:r>
        <w:rPr>
          <w:rFonts w:hint="eastAsia" w:ascii="仿宋" w:hAnsi="仿宋" w:eastAsia="仿宋" w:cs="仿宋"/>
          <w:sz w:val="32"/>
          <w:szCs w:val="32"/>
        </w:rPr>
        <w:t>总结推广突发事件应急处理的经验和做法。</w:t>
      </w:r>
      <w:bookmarkStart w:id="22" w:name="二、基本程序"/>
      <w:bookmarkEnd w:id="22"/>
    </w:p>
    <w:p>
      <w:pPr>
        <w:ind w:firstLine="640" w:firstLineChars="200"/>
        <w:rPr>
          <w:rFonts w:ascii="仿宋" w:hAnsi="仿宋" w:eastAsia="仿宋" w:cs="仿宋"/>
          <w:sz w:val="32"/>
          <w:szCs w:val="32"/>
        </w:rPr>
      </w:pPr>
      <w:r>
        <w:rPr>
          <w:rFonts w:hint="eastAsia" w:ascii="仿宋" w:hAnsi="仿宋" w:eastAsia="仿宋" w:cs="仿宋"/>
          <w:sz w:val="32"/>
          <w:szCs w:val="32"/>
        </w:rPr>
        <w:t>二、基本程序</w:t>
      </w:r>
    </w:p>
    <w:p>
      <w:pPr>
        <w:ind w:firstLine="640" w:firstLineChars="200"/>
        <w:rPr>
          <w:rFonts w:ascii="仿宋" w:hAnsi="仿宋" w:eastAsia="仿宋" w:cs="仿宋"/>
          <w:sz w:val="32"/>
          <w:szCs w:val="32"/>
        </w:rPr>
      </w:pPr>
      <w:r>
        <w:rPr>
          <w:rFonts w:hint="eastAsia" w:ascii="仿宋" w:hAnsi="仿宋" w:eastAsia="仿宋" w:cs="仿宋"/>
          <w:sz w:val="32"/>
          <w:szCs w:val="32"/>
        </w:rPr>
        <w:t>（一）了解情况，立即上报。突发事件发生后，现场工作人员应及时向应急处理领导小组报告。</w:t>
      </w:r>
    </w:p>
    <w:p>
      <w:pPr>
        <w:ind w:firstLine="640" w:firstLineChars="200"/>
        <w:rPr>
          <w:rFonts w:ascii="仿宋" w:hAnsi="仿宋" w:eastAsia="仿宋" w:cs="仿宋"/>
          <w:sz w:val="32"/>
          <w:szCs w:val="32"/>
        </w:rPr>
      </w:pPr>
      <w:r>
        <w:rPr>
          <w:rFonts w:hint="eastAsia" w:ascii="仿宋" w:hAnsi="仿宋" w:eastAsia="仿宋" w:cs="仿宋"/>
          <w:sz w:val="32"/>
          <w:szCs w:val="32"/>
        </w:rPr>
        <w:t>在实施认定过程中，一旦发生影响考试正常进行的突发事件，本着统一领导、分级负责、条块结合、处置果断、防止扩散的原则，采取切实可行的有效措施，最大限度地降低突发事件影响，维护考生的根本利益，确保考试资料安全保密，保证考试正常有序进行。</w:t>
      </w:r>
    </w:p>
    <w:p>
      <w:pPr>
        <w:ind w:firstLine="640" w:firstLineChars="200"/>
        <w:rPr>
          <w:rFonts w:ascii="仿宋" w:hAnsi="仿宋" w:eastAsia="仿宋" w:cs="仿宋"/>
          <w:sz w:val="32"/>
          <w:szCs w:val="32"/>
        </w:rPr>
      </w:pPr>
      <w:r>
        <w:rPr>
          <w:rFonts w:hint="eastAsia" w:ascii="仿宋" w:hAnsi="仿宋" w:eastAsia="仿宋" w:cs="仿宋"/>
          <w:sz w:val="32"/>
          <w:szCs w:val="32"/>
        </w:rPr>
        <w:t>（二）研究措施，提出意见在充分掌握突发事件发生的原因后，应急处理领导小组及时提出处理意见，并将调查情况和处理意见上报。</w:t>
      </w:r>
    </w:p>
    <w:p>
      <w:pPr>
        <w:ind w:firstLine="640" w:firstLineChars="200"/>
        <w:rPr>
          <w:rFonts w:ascii="仿宋" w:hAnsi="仿宋" w:eastAsia="仿宋" w:cs="仿宋"/>
          <w:sz w:val="32"/>
          <w:szCs w:val="32"/>
        </w:rPr>
      </w:pPr>
      <w:r>
        <w:rPr>
          <w:rFonts w:hint="eastAsia" w:ascii="仿宋" w:hAnsi="仿宋" w:eastAsia="仿宋" w:cs="仿宋"/>
          <w:sz w:val="32"/>
          <w:szCs w:val="32"/>
        </w:rPr>
        <w:t>根据突发事件的紧急程度，视情况可采用口头报告、电话报告、传真报告、文字报告等报告形式。报告内容包括：试卷运送交接过程中出现的问题、试卷保管过程中出现的问题、考场出现的问题、需要报送的其他问题。报告程序分为初次报告和阶段性报告。</w:t>
      </w:r>
    </w:p>
    <w:p>
      <w:pPr>
        <w:ind w:firstLine="640" w:firstLineChars="200"/>
        <w:rPr>
          <w:rFonts w:ascii="仿宋" w:hAnsi="仿宋" w:eastAsia="仿宋" w:cs="仿宋"/>
          <w:sz w:val="32"/>
          <w:szCs w:val="32"/>
        </w:rPr>
      </w:pPr>
      <w:r>
        <w:rPr>
          <w:rFonts w:hint="eastAsia" w:ascii="仿宋" w:hAnsi="仿宋" w:eastAsia="仿宋" w:cs="仿宋"/>
          <w:sz w:val="32"/>
          <w:szCs w:val="32"/>
        </w:rPr>
        <w:t>初次报告应在发现突发事件 10 分钟内，由事件发生地工作人员向本考点负责人报告，事件发生地负责人向突发事件处理领导小组报告。</w:t>
      </w:r>
    </w:p>
    <w:p>
      <w:pPr>
        <w:ind w:firstLine="640" w:firstLineChars="200"/>
        <w:rPr>
          <w:rFonts w:ascii="仿宋" w:hAnsi="仿宋" w:eastAsia="仿宋" w:cs="仿宋"/>
          <w:sz w:val="32"/>
          <w:szCs w:val="32"/>
        </w:rPr>
      </w:pPr>
      <w:r>
        <w:rPr>
          <w:rFonts w:hint="eastAsia" w:ascii="仿宋" w:hAnsi="仿宋" w:eastAsia="仿宋" w:cs="仿宋"/>
          <w:sz w:val="32"/>
          <w:szCs w:val="32"/>
        </w:rPr>
        <w:t>阶段性报告由事件发生地指定专人动态跟踪事态发展及处 理过程，对突发事件应急处理过程各项决定及工作程序及时记录并上报突发事件应急处理领导小组，由突发事件应急处理领导小组对突发事件全程处理过程总结上报。</w:t>
      </w:r>
    </w:p>
    <w:p>
      <w:pPr>
        <w:ind w:firstLine="640" w:firstLineChars="200"/>
        <w:rPr>
          <w:rFonts w:ascii="仿宋" w:hAnsi="仿宋" w:eastAsia="仿宋" w:cs="仿宋"/>
          <w:sz w:val="32"/>
          <w:szCs w:val="32"/>
        </w:rPr>
      </w:pPr>
      <w:r>
        <w:rPr>
          <w:rFonts w:hint="eastAsia" w:ascii="仿宋" w:hAnsi="仿宋" w:eastAsia="仿宋" w:cs="仿宋"/>
          <w:sz w:val="32"/>
          <w:szCs w:val="32"/>
        </w:rPr>
        <w:t>（三）保密要求严格执行国家有关保密制度，遵守保密工作纪律，确保工作安全规范。</w:t>
      </w:r>
    </w:p>
    <w:p>
      <w:pPr>
        <w:ind w:firstLine="640" w:firstLineChars="200"/>
        <w:rPr>
          <w:rFonts w:ascii="仿宋" w:hAnsi="仿宋" w:eastAsia="仿宋" w:cs="仿宋"/>
          <w:sz w:val="32"/>
          <w:szCs w:val="32"/>
        </w:rPr>
      </w:pPr>
      <w:bookmarkStart w:id="23" w:name="三、事件确认及处理"/>
      <w:bookmarkEnd w:id="23"/>
      <w:r>
        <w:rPr>
          <w:rFonts w:hint="eastAsia" w:ascii="仿宋" w:hAnsi="仿宋" w:eastAsia="仿宋" w:cs="仿宋"/>
          <w:sz w:val="32"/>
          <w:szCs w:val="32"/>
        </w:rPr>
        <w:t>三、事件确认及处理</w:t>
      </w:r>
    </w:p>
    <w:p>
      <w:pPr>
        <w:ind w:firstLine="640" w:firstLineChars="200"/>
        <w:rPr>
          <w:rFonts w:ascii="仿宋" w:hAnsi="仿宋" w:eastAsia="仿宋" w:cs="仿宋"/>
          <w:sz w:val="32"/>
          <w:szCs w:val="32"/>
        </w:rPr>
      </w:pPr>
      <w:r>
        <w:rPr>
          <w:rFonts w:hint="eastAsia" w:ascii="仿宋" w:hAnsi="仿宋" w:eastAsia="仿宋" w:cs="仿宋"/>
          <w:sz w:val="32"/>
          <w:szCs w:val="32"/>
        </w:rPr>
        <w:t>本预案所称突发事件是指影响认定工作正常进行或对认定 工作造成不良影响的各类突发情况。本预案所称突发事件分为重大事件和一般事件。重大事件是指导致考试不能正常进行，对整个考试的安全、结果以及考试形象造成恶劣影响的事件。一般事件是指该类事件对考试工作有一定影响，经过妥善处理，考试可以正常进行或考试结果客观、公正、有效。</w:t>
      </w:r>
    </w:p>
    <w:p>
      <w:pPr>
        <w:ind w:firstLine="640" w:firstLineChars="200"/>
        <w:rPr>
          <w:rFonts w:ascii="仿宋" w:hAnsi="仿宋" w:eastAsia="仿宋" w:cs="仿宋"/>
          <w:sz w:val="32"/>
          <w:szCs w:val="32"/>
        </w:rPr>
      </w:pPr>
      <w:r>
        <w:rPr>
          <w:rFonts w:hint="eastAsia" w:ascii="仿宋" w:hAnsi="仿宋" w:eastAsia="仿宋" w:cs="仿宋"/>
          <w:sz w:val="32"/>
          <w:szCs w:val="32"/>
        </w:rPr>
        <w:t>（一）重大突发事件</w:t>
      </w:r>
    </w:p>
    <w:p>
      <w:pPr>
        <w:ind w:firstLine="640" w:firstLineChars="200"/>
        <w:rPr>
          <w:rFonts w:ascii="仿宋" w:hAnsi="仿宋" w:eastAsia="仿宋" w:cs="仿宋"/>
          <w:sz w:val="32"/>
          <w:szCs w:val="32"/>
        </w:rPr>
      </w:pPr>
      <w:r>
        <w:rPr>
          <w:rFonts w:hint="eastAsia" w:ascii="仿宋" w:hAnsi="仿宋" w:eastAsia="仿宋" w:cs="仿宋"/>
          <w:sz w:val="32"/>
          <w:szCs w:val="32"/>
        </w:rPr>
        <w:t>试卷在运输、考前保管等环节发生被盗、丢失、被私自拆启以及其他原因，造成试卷泄密。</w:t>
      </w:r>
    </w:p>
    <w:p>
      <w:pPr>
        <w:ind w:firstLine="640" w:firstLineChars="200"/>
        <w:rPr>
          <w:rFonts w:ascii="仿宋" w:hAnsi="仿宋" w:eastAsia="仿宋" w:cs="仿宋"/>
          <w:sz w:val="32"/>
          <w:szCs w:val="32"/>
        </w:rPr>
      </w:pPr>
      <w:r>
        <w:rPr>
          <w:rFonts w:hint="eastAsia" w:ascii="仿宋" w:hAnsi="仿宋" w:eastAsia="仿宋" w:cs="仿宋"/>
          <w:sz w:val="32"/>
          <w:szCs w:val="32"/>
        </w:rPr>
        <w:t>试卷保管期间遭受水、火灾致使试卷损坏。</w:t>
      </w:r>
    </w:p>
    <w:p>
      <w:pPr>
        <w:ind w:firstLine="640" w:firstLineChars="200"/>
        <w:rPr>
          <w:rFonts w:ascii="仿宋" w:hAnsi="仿宋" w:eastAsia="仿宋" w:cs="仿宋"/>
          <w:sz w:val="32"/>
          <w:szCs w:val="32"/>
        </w:rPr>
      </w:pPr>
      <w:r>
        <w:rPr>
          <w:rFonts w:hint="eastAsia" w:ascii="仿宋" w:hAnsi="仿宋" w:eastAsia="仿宋" w:cs="仿宋"/>
          <w:sz w:val="32"/>
          <w:szCs w:val="32"/>
        </w:rPr>
        <w:t>自然灾害、交通事故或故障、考试组织和管理以及其他原因，导致试卷不能按时运抵考点或者大量考生无法按时到达考点。</w:t>
      </w:r>
    </w:p>
    <w:p>
      <w:pPr>
        <w:ind w:firstLine="640" w:firstLineChars="200"/>
        <w:rPr>
          <w:rFonts w:ascii="仿宋" w:hAnsi="仿宋" w:eastAsia="仿宋" w:cs="仿宋"/>
          <w:sz w:val="32"/>
          <w:szCs w:val="32"/>
        </w:rPr>
      </w:pPr>
      <w:r>
        <w:rPr>
          <w:rFonts w:hint="eastAsia" w:ascii="仿宋" w:hAnsi="仿宋" w:eastAsia="仿宋" w:cs="仿宋"/>
          <w:sz w:val="32"/>
          <w:szCs w:val="32"/>
        </w:rPr>
        <w:t>考试期间，考点有两个以上考场秩序混乱，出现大面积舞弊现象。</w:t>
      </w:r>
    </w:p>
    <w:p>
      <w:pPr>
        <w:ind w:firstLine="640" w:firstLineChars="200"/>
        <w:rPr>
          <w:rFonts w:ascii="仿宋" w:hAnsi="仿宋" w:eastAsia="仿宋" w:cs="仿宋"/>
          <w:sz w:val="32"/>
          <w:szCs w:val="32"/>
        </w:rPr>
      </w:pPr>
      <w:r>
        <w:rPr>
          <w:rFonts w:hint="eastAsia" w:ascii="仿宋" w:hAnsi="仿宋" w:eastAsia="仿宋" w:cs="仿宋"/>
          <w:sz w:val="32"/>
          <w:szCs w:val="32"/>
        </w:rPr>
        <w:t>发生恐怖性事件。</w:t>
      </w:r>
    </w:p>
    <w:p>
      <w:pPr>
        <w:ind w:firstLine="640" w:firstLineChars="200"/>
        <w:rPr>
          <w:rFonts w:ascii="仿宋" w:hAnsi="仿宋" w:eastAsia="仿宋" w:cs="仿宋"/>
          <w:sz w:val="32"/>
          <w:szCs w:val="32"/>
        </w:rPr>
      </w:pPr>
      <w:r>
        <w:rPr>
          <w:rFonts w:hint="eastAsia" w:ascii="仿宋" w:hAnsi="仿宋" w:eastAsia="仿宋" w:cs="仿宋"/>
          <w:sz w:val="32"/>
          <w:szCs w:val="32"/>
        </w:rPr>
        <w:t>考生出现危重疾病症状或发现疑似感染流行性疾病。</w:t>
      </w:r>
    </w:p>
    <w:p>
      <w:pPr>
        <w:ind w:firstLine="640" w:firstLineChars="200"/>
        <w:rPr>
          <w:rFonts w:ascii="仿宋" w:hAnsi="仿宋" w:eastAsia="仿宋" w:cs="仿宋"/>
          <w:sz w:val="32"/>
          <w:szCs w:val="32"/>
        </w:rPr>
      </w:pPr>
      <w:r>
        <w:rPr>
          <w:rFonts w:hint="eastAsia" w:ascii="仿宋" w:hAnsi="仿宋" w:eastAsia="仿宋" w:cs="仿宋"/>
          <w:sz w:val="32"/>
          <w:szCs w:val="32"/>
        </w:rPr>
        <w:t>地震、火灾、洪水以及其他不可预知的自然灾害影响考试正常进行的。</w:t>
      </w:r>
    </w:p>
    <w:p>
      <w:pPr>
        <w:ind w:firstLine="640" w:firstLineChars="200"/>
        <w:rPr>
          <w:rFonts w:ascii="仿宋" w:hAnsi="仿宋" w:eastAsia="仿宋" w:cs="仿宋"/>
          <w:sz w:val="32"/>
          <w:szCs w:val="32"/>
        </w:rPr>
      </w:pPr>
      <w:r>
        <w:rPr>
          <w:rFonts w:hint="eastAsia" w:ascii="仿宋" w:hAnsi="仿宋" w:eastAsia="仿宋" w:cs="仿宋"/>
          <w:sz w:val="32"/>
          <w:szCs w:val="32"/>
        </w:rPr>
        <w:t>其他影响严重的重大突发性事件。</w:t>
      </w:r>
    </w:p>
    <w:p>
      <w:pPr>
        <w:ind w:firstLine="640" w:firstLineChars="200"/>
        <w:rPr>
          <w:rFonts w:ascii="仿宋" w:hAnsi="仿宋" w:eastAsia="仿宋" w:cs="仿宋"/>
          <w:sz w:val="32"/>
          <w:szCs w:val="32"/>
        </w:rPr>
      </w:pPr>
      <w:r>
        <w:rPr>
          <w:rFonts w:hint="eastAsia" w:ascii="仿宋" w:hAnsi="仿宋" w:eastAsia="仿宋" w:cs="仿宋"/>
          <w:sz w:val="32"/>
          <w:szCs w:val="32"/>
        </w:rPr>
        <w:t>（二）一般事件</w:t>
      </w:r>
    </w:p>
    <w:p>
      <w:pPr>
        <w:ind w:firstLine="640" w:firstLineChars="200"/>
        <w:rPr>
          <w:rFonts w:ascii="仿宋" w:hAnsi="仿宋" w:eastAsia="仿宋" w:cs="仿宋"/>
          <w:sz w:val="32"/>
          <w:szCs w:val="32"/>
        </w:rPr>
      </w:pPr>
      <w:r>
        <w:rPr>
          <w:rFonts w:hint="eastAsia" w:ascii="仿宋" w:hAnsi="仿宋" w:eastAsia="仿宋" w:cs="仿宋"/>
          <w:sz w:val="32"/>
          <w:szCs w:val="32"/>
        </w:rPr>
        <w:t>考试资料启封后，发现试卷科目与本场考试科目不符，试卷少装、缺页、光盘播放无显示或无声音等问题。</w:t>
      </w:r>
    </w:p>
    <w:p>
      <w:pPr>
        <w:ind w:firstLine="640" w:firstLineChars="200"/>
        <w:rPr>
          <w:rFonts w:ascii="仿宋" w:hAnsi="仿宋" w:eastAsia="仿宋" w:cs="仿宋"/>
          <w:sz w:val="32"/>
          <w:szCs w:val="32"/>
        </w:rPr>
      </w:pPr>
      <w:r>
        <w:rPr>
          <w:rFonts w:hint="eastAsia" w:ascii="仿宋" w:hAnsi="仿宋" w:eastAsia="仿宋" w:cs="仿宋"/>
          <w:sz w:val="32"/>
          <w:szCs w:val="32"/>
        </w:rPr>
        <w:t>考试期间，发现试卷试题出现明显错误。</w:t>
      </w:r>
    </w:p>
    <w:p>
      <w:pPr>
        <w:ind w:firstLine="640" w:firstLineChars="200"/>
        <w:rPr>
          <w:rFonts w:ascii="仿宋" w:hAnsi="仿宋" w:eastAsia="仿宋" w:cs="仿宋"/>
          <w:sz w:val="32"/>
          <w:szCs w:val="32"/>
        </w:rPr>
      </w:pPr>
      <w:r>
        <w:rPr>
          <w:rFonts w:hint="eastAsia" w:ascii="仿宋" w:hAnsi="仿宋" w:eastAsia="仿宋" w:cs="仿宋"/>
          <w:sz w:val="32"/>
          <w:szCs w:val="32"/>
        </w:rPr>
        <w:t>考试期间，突然断电、停电及设备故障影响考试正常进行。</w:t>
      </w:r>
    </w:p>
    <w:p>
      <w:pPr>
        <w:ind w:firstLine="640" w:firstLineChars="200"/>
        <w:rPr>
          <w:rFonts w:ascii="仿宋" w:hAnsi="仿宋" w:eastAsia="仿宋" w:cs="仿宋"/>
          <w:sz w:val="32"/>
          <w:szCs w:val="32"/>
        </w:rPr>
      </w:pPr>
      <w:r>
        <w:rPr>
          <w:rFonts w:hint="eastAsia" w:ascii="仿宋" w:hAnsi="仿宋" w:eastAsia="仿宋" w:cs="仿宋"/>
          <w:sz w:val="32"/>
          <w:szCs w:val="32"/>
        </w:rPr>
        <w:t>计算机考试过程中出现病毒、网络故障影响考试正常进行。</w:t>
      </w:r>
    </w:p>
    <w:p>
      <w:pPr>
        <w:ind w:firstLine="640" w:firstLineChars="200"/>
        <w:rPr>
          <w:rFonts w:ascii="仿宋" w:hAnsi="仿宋" w:eastAsia="仿宋" w:cs="仿宋"/>
          <w:sz w:val="32"/>
          <w:szCs w:val="32"/>
        </w:rPr>
      </w:pPr>
      <w:r>
        <w:rPr>
          <w:rFonts w:hint="eastAsia" w:ascii="仿宋" w:hAnsi="仿宋" w:eastAsia="仿宋" w:cs="仿宋"/>
          <w:sz w:val="32"/>
          <w:szCs w:val="32"/>
        </w:rPr>
        <w:t>考试结束后，发现考试试卷或答题卡丢失或发现考生故意带走试卷或答题卡。</w:t>
      </w:r>
    </w:p>
    <w:p>
      <w:pPr>
        <w:ind w:firstLine="640" w:firstLineChars="200"/>
        <w:rPr>
          <w:rFonts w:ascii="仿宋" w:hAnsi="仿宋" w:eastAsia="仿宋" w:cs="仿宋"/>
          <w:sz w:val="32"/>
          <w:szCs w:val="32"/>
        </w:rPr>
      </w:pPr>
      <w:r>
        <w:rPr>
          <w:rFonts w:hint="eastAsia" w:ascii="仿宋" w:hAnsi="仿宋" w:eastAsia="仿宋" w:cs="仿宋"/>
          <w:sz w:val="32"/>
          <w:szCs w:val="32"/>
        </w:rPr>
        <w:t>其他有一定影响的突发性事件。</w:t>
      </w:r>
    </w:p>
    <w:p>
      <w:pPr>
        <w:ind w:firstLine="640" w:firstLineChars="200"/>
        <w:rPr>
          <w:rFonts w:ascii="仿宋" w:hAnsi="仿宋" w:eastAsia="仿宋" w:cs="仿宋"/>
          <w:sz w:val="32"/>
          <w:szCs w:val="32"/>
        </w:rPr>
      </w:pPr>
      <w:r>
        <w:rPr>
          <w:rFonts w:hint="eastAsia" w:ascii="仿宋" w:hAnsi="仿宋" w:eastAsia="仿宋" w:cs="仿宋"/>
          <w:sz w:val="32"/>
          <w:szCs w:val="32"/>
        </w:rPr>
        <w:t>（三）重大突发事件应急处理</w:t>
      </w:r>
    </w:p>
    <w:p>
      <w:pPr>
        <w:ind w:firstLine="640" w:firstLineChars="200"/>
        <w:rPr>
          <w:rFonts w:ascii="仿宋" w:hAnsi="仿宋" w:eastAsia="仿宋" w:cs="仿宋"/>
          <w:sz w:val="32"/>
          <w:szCs w:val="32"/>
        </w:rPr>
      </w:pPr>
      <w:r>
        <w:rPr>
          <w:rFonts w:hint="eastAsia" w:ascii="仿宋" w:hAnsi="仿宋" w:eastAsia="仿宋" w:cs="仿宋"/>
          <w:sz w:val="32"/>
          <w:szCs w:val="32"/>
        </w:rPr>
        <w:t>突发性事件发生后，考点应立即向巡考人员报告，由巡考人员向应急处理领导小组报告，并做好突发性事件情况记录。应急处理领导小组根据事情的轻重缓急制定合理的解决措施，由考点应急处理工作小组具体实施，以挽回损失，保障考试正常进行。</w:t>
      </w:r>
    </w:p>
    <w:p>
      <w:pPr>
        <w:ind w:firstLine="640" w:firstLineChars="200"/>
        <w:rPr>
          <w:rFonts w:ascii="仿宋" w:hAnsi="仿宋" w:eastAsia="仿宋" w:cs="仿宋"/>
          <w:sz w:val="32"/>
          <w:szCs w:val="32"/>
        </w:rPr>
      </w:pPr>
      <w:r>
        <w:rPr>
          <w:rFonts w:hint="eastAsia" w:ascii="仿宋" w:hAnsi="仿宋" w:eastAsia="仿宋" w:cs="仿宋"/>
          <w:sz w:val="32"/>
          <w:szCs w:val="32"/>
        </w:rPr>
        <w:t>试卷被盗、丢失、被私自拆启以及其他原因，造成试卷泄密事件，考点应采取措施，保护好现场，应急处理领导小组应立即会同有关部门进行调查，并及时上报评价机构负责人。如确信试题并未大规模扩散，经评价机构负责人批准，考试仍可以如期进行；考后查明失、泄密的，且已查明失、泄密扩散范围，经评价机构负责人批准，由应急处理领导小组宣布在查明失、泄密扩散的范围内考试无效，并在此范围内启动备用试卷进行考试。在运输或保管期间发生试卷被盗、丢失、被私自拆启以及其他原因造成泄密的，应急处理领导小组报评价机构负责人同意后，根据不同情况做出启用备用试卷重新印制、本次成绩无效或组织缓考。试卷保管期间遭受水、火灾致使试卷损坏，应急处理领导小组应视情况的严重与否作出决策。若保管期间受水、火灾致使试卷部分损坏的，可启用备用试卷，或报请评价机构负责人同意后进行复制印刷。</w:t>
      </w:r>
    </w:p>
    <w:p>
      <w:pPr>
        <w:ind w:firstLine="640" w:firstLineChars="200"/>
        <w:rPr>
          <w:rFonts w:ascii="仿宋" w:hAnsi="仿宋" w:eastAsia="仿宋" w:cs="仿宋"/>
          <w:sz w:val="32"/>
          <w:szCs w:val="32"/>
        </w:rPr>
      </w:pPr>
      <w:r>
        <w:rPr>
          <w:rFonts w:hint="eastAsia" w:ascii="仿宋" w:hAnsi="仿宋" w:eastAsia="仿宋" w:cs="仿宋"/>
          <w:sz w:val="32"/>
          <w:szCs w:val="32"/>
        </w:rPr>
        <w:t>由于自然灾害、交通事故或故障、考试组织和管理以及其他原因，导致试卷不能按时运抵考点，应急处理领导小组须根据具体情况提出相应处理措施，启用备用卷或尽快将试卷送至考 点。同时，让考生按时进入考场候考，由考点负责人、工作人员及巡考人员安抚考生情绪，做好思想工作，并视情况补足考生的考试时间，将不利因素的负面影响降至最低。由于自然灾害、交通事故、考试组织和管理以及其他原因，导致大量考生无法按时到达考点，造成考试不能正常进行。应急处理领导小组应将情况报评价机构负责人，经同意后做出以下决定：该次考试延时；重新安排该次考试；取消该次考试，下次考试免收该科目考试费用等。</w:t>
      </w:r>
    </w:p>
    <w:p>
      <w:pPr>
        <w:ind w:firstLine="640" w:firstLineChars="200"/>
        <w:rPr>
          <w:rFonts w:ascii="仿宋" w:hAnsi="仿宋" w:eastAsia="仿宋" w:cs="仿宋"/>
          <w:sz w:val="32"/>
          <w:szCs w:val="32"/>
        </w:rPr>
      </w:pPr>
      <w:r>
        <w:rPr>
          <w:rFonts w:hint="eastAsia" w:ascii="仿宋" w:hAnsi="仿宋" w:eastAsia="仿宋" w:cs="仿宋"/>
          <w:sz w:val="32"/>
          <w:szCs w:val="32"/>
        </w:rPr>
        <w:t>考试期间，两个以上考场秩序混乱，出现大面积舞弊现象， 考点主考或巡考人员应及时报告应急处理领导小组。应急处理领导小组将情况上报评价机构负责人，同时指派工作组会同考点， 封闭整个考点，更换监考人员充实考场，必要时请求当地公安机关协助；登记问题考场和舞弊人员，查明事实；评卷时对问题考场的试卷进行分析研究，对雷同试卷按相关规定处理，或向评价机构负责人请示，将该考场试卷全部作废。对有关责任人按规定追究责任。</w:t>
      </w:r>
    </w:p>
    <w:p>
      <w:pPr>
        <w:ind w:firstLine="640" w:firstLineChars="200"/>
        <w:rPr>
          <w:rFonts w:ascii="仿宋" w:hAnsi="仿宋" w:eastAsia="仿宋" w:cs="仿宋"/>
          <w:sz w:val="32"/>
          <w:szCs w:val="32"/>
        </w:rPr>
      </w:pPr>
      <w:r>
        <w:rPr>
          <w:rFonts w:hint="eastAsia" w:ascii="仿宋" w:hAnsi="仿宋" w:eastAsia="仿宋" w:cs="仿宋"/>
          <w:sz w:val="32"/>
          <w:szCs w:val="32"/>
        </w:rPr>
        <w:t>发生恐怖性事件时，应立即报警，请求公安机关协助，排除危险；应急处理领导小组应及时向评价机构负责人汇报情况， 申请缓考或更换考点后再考，并启用备用卷或在公安机关的保护下继续考试。</w:t>
      </w:r>
    </w:p>
    <w:p>
      <w:pPr>
        <w:ind w:firstLine="640" w:firstLineChars="200"/>
        <w:rPr>
          <w:rFonts w:ascii="仿宋" w:hAnsi="仿宋" w:eastAsia="仿宋" w:cs="仿宋"/>
          <w:sz w:val="32"/>
          <w:szCs w:val="32"/>
        </w:rPr>
      </w:pPr>
      <w:r>
        <w:rPr>
          <w:rFonts w:hint="eastAsia" w:ascii="仿宋" w:hAnsi="仿宋" w:eastAsia="仿宋" w:cs="仿宋"/>
          <w:sz w:val="32"/>
          <w:szCs w:val="32"/>
        </w:rPr>
        <w:t>在考试过程中考生出现危重疾病症状，由考点医务人员做好应急处理，及时送往医院抢救。</w:t>
      </w:r>
    </w:p>
    <w:p>
      <w:pPr>
        <w:widowControl/>
        <w:shd w:val="clear" w:color="auto" w:fill="FFFFFF"/>
        <w:spacing w:line="360" w:lineRule="auto"/>
        <w:ind w:firstLine="482"/>
        <w:jc w:val="left"/>
        <w:rPr>
          <w:rFonts w:ascii="宋体" w:hAnsi="宋体" w:eastAsia="宋体" w:cs="宋体"/>
          <w:color w:val="000000"/>
          <w:kern w:val="0"/>
          <w:sz w:val="24"/>
        </w:rPr>
      </w:pPr>
      <w:r>
        <w:rPr>
          <w:rFonts w:hint="eastAsia" w:ascii="仿宋" w:hAnsi="仿宋" w:eastAsia="仿宋" w:cs="仿宋"/>
          <w:sz w:val="32"/>
          <w:szCs w:val="32"/>
        </w:rPr>
        <w:t> 疫情防控要求：考生、监考人员及考评员等考试相关人员提前做好自身有关防疫检查准备，14天内有中高风险区域旅居史的人员，一律不得前往考试现场；所有外省人员前往现场，需持48小时内核酸检测阴性证明；所有人员进入现场，需持杭州健康码、行程卡“双码”绿码，接受体温检测，佩戴好口罩。负责入口安保检查人员，需严格按照要求对入场人员进行逐个检查，一经发现红码、体温超过37.3℃等异常情况人员，一律带至室外隔离点由专业人士处理；对不配合防疫检查人员，要严肃、妥善处置。负责巡场监考人员，要在考试期间适当走动，密切观察是否有人员私自摘下口罩，并对违反规定者进行提醒。</w:t>
      </w:r>
    </w:p>
    <w:p>
      <w:pPr>
        <w:ind w:firstLine="640" w:firstLineChars="200"/>
        <w:rPr>
          <w:rFonts w:ascii="仿宋" w:hAnsi="仿宋" w:eastAsia="仿宋" w:cs="仿宋"/>
          <w:sz w:val="32"/>
          <w:szCs w:val="32"/>
        </w:rPr>
      </w:pPr>
      <w:r>
        <w:rPr>
          <w:rFonts w:hint="eastAsia" w:ascii="仿宋" w:hAnsi="仿宋" w:eastAsia="仿宋" w:cs="仿宋"/>
          <w:sz w:val="32"/>
          <w:szCs w:val="32"/>
        </w:rPr>
        <w:t>地震、火灾、洪水以及其他不可预知的自然灾害影响考试正常进行的；应急处理领导小组应根据实际情况，先确保考生人身安全、试卷安全，再向评价机构负责人请示，做出停考或缓考的决定，或者其他处理方案。同时应妥善疏散、安置考生，将自然灾害的损失降到最低。考前各考点须制定和张贴考试期间地震、火灾、洪水以及其他不可预知的自然灾害疏散方案。包括排查考场的房屋安全隐患；在操场或空旷地带设置临时躲避场所， 安排考生的疏散顺序和线路；进行疏散辅导演练，在疏散通道上增设专门职守人员具体负责考生疏散工作，采取各种有效形式搞好预防宣传工作等重要内容。</w:t>
      </w:r>
    </w:p>
    <w:p>
      <w:pPr>
        <w:ind w:firstLine="640" w:firstLineChars="200"/>
        <w:rPr>
          <w:rFonts w:ascii="仿宋" w:hAnsi="仿宋" w:eastAsia="仿宋" w:cs="仿宋"/>
          <w:sz w:val="32"/>
          <w:szCs w:val="32"/>
        </w:rPr>
      </w:pPr>
      <w:r>
        <w:rPr>
          <w:rFonts w:hint="eastAsia" w:ascii="仿宋" w:hAnsi="仿宋" w:eastAsia="仿宋" w:cs="仿宋"/>
          <w:sz w:val="32"/>
          <w:szCs w:val="32"/>
        </w:rPr>
        <w:t>发生其他不可预测的突发性事件，由应急处理领导小组根据情况轻重，做出不同处理，将不利因素的负面影响降至最低。</w:t>
      </w:r>
    </w:p>
    <w:p>
      <w:pPr>
        <w:ind w:firstLine="640" w:firstLineChars="200"/>
        <w:rPr>
          <w:rFonts w:ascii="仿宋" w:hAnsi="仿宋" w:eastAsia="仿宋" w:cs="仿宋"/>
          <w:sz w:val="32"/>
          <w:szCs w:val="32"/>
        </w:rPr>
      </w:pPr>
      <w:r>
        <w:rPr>
          <w:rFonts w:hint="eastAsia" w:ascii="仿宋" w:hAnsi="仿宋" w:eastAsia="仿宋" w:cs="仿宋"/>
          <w:sz w:val="32"/>
          <w:szCs w:val="32"/>
        </w:rPr>
        <w:t>（四）一般事件应急处理</w:t>
      </w:r>
    </w:p>
    <w:p>
      <w:pPr>
        <w:ind w:firstLine="640" w:firstLineChars="200"/>
        <w:rPr>
          <w:rFonts w:ascii="仿宋" w:hAnsi="仿宋" w:eastAsia="仿宋" w:cs="仿宋"/>
          <w:sz w:val="32"/>
          <w:szCs w:val="32"/>
        </w:rPr>
      </w:pPr>
      <w:r>
        <w:rPr>
          <w:rFonts w:hint="eastAsia" w:ascii="仿宋" w:hAnsi="仿宋" w:eastAsia="仿宋" w:cs="仿宋"/>
          <w:sz w:val="32"/>
          <w:szCs w:val="32"/>
        </w:rPr>
        <w:t>考试过程中发生的一般事件，各考点应立即向应急处理领导小组报告，按照有关规定做好情况记录。应急处理领导小组根据不同情况制定处理方案，同时向上级汇报。并通知考点采取相应措施。</w:t>
      </w:r>
    </w:p>
    <w:p>
      <w:pPr>
        <w:ind w:firstLine="640" w:firstLineChars="200"/>
        <w:rPr>
          <w:rFonts w:ascii="仿宋" w:hAnsi="仿宋" w:eastAsia="仿宋" w:cs="仿宋"/>
          <w:sz w:val="32"/>
          <w:szCs w:val="32"/>
        </w:rPr>
      </w:pPr>
      <w:r>
        <w:rPr>
          <w:rFonts w:hint="eastAsia" w:ascii="仿宋" w:hAnsi="仿宋" w:eastAsia="仿宋" w:cs="仿宋"/>
          <w:sz w:val="32"/>
          <w:szCs w:val="32"/>
        </w:rPr>
        <w:t>考试资料启封后，发现试卷少装、缺页或光盘和磁带播放无显示或无声音等情况，监考人员要立即将缺页试卷和播放无显示的光盘收回装入原试卷袋，并据具体情况如实填写考场情况记录表，经现场巡考人员审核同意可启用备用试卷或光盘，保证考试进行。确因备用试卷或光盘不足而影响考试正常进行，监考人员应及时向考务管理责任人和现场巡考人员报告，由其调配其他考点备用试卷或光盘，也可在保证安全保密的情况下，研究确定可否速印（复制）试卷、刻录光盘，考试时间可根据实际情况适当顺延。在此期间监考人员要维护考场秩序，确保考试正常有序进行。考试结束后考点应将缺页的试卷、播放无显示或无声音的光盘和处理情况书面报考务管理责任人。</w:t>
      </w:r>
    </w:p>
    <w:p>
      <w:pPr>
        <w:ind w:firstLine="640" w:firstLineChars="200"/>
        <w:rPr>
          <w:rFonts w:ascii="仿宋" w:hAnsi="仿宋" w:eastAsia="仿宋" w:cs="仿宋"/>
          <w:sz w:val="32"/>
          <w:szCs w:val="32"/>
        </w:rPr>
      </w:pPr>
      <w:r>
        <w:rPr>
          <w:rFonts w:hint="eastAsia" w:ascii="仿宋" w:hAnsi="仿宋" w:eastAsia="仿宋" w:cs="仿宋"/>
          <w:sz w:val="32"/>
          <w:szCs w:val="32"/>
        </w:rPr>
        <w:t>考试期间，发现试卷试题有错别字或多余字、选择题选择项内容重复、选择题选择代码重复、实体图表有错误等问题，监考人员应及时向考务管理责任人报告。属于试卷试题有错别字或多余字和选择题选择项字母代码重复问题，但不影响考试正常进行的，由考务管理责任人负责处理更正，考试结束后将处理情况书面报评价机构负责人；其他问题由考务管理责任人及时向评价机构负责人报告。</w:t>
      </w:r>
    </w:p>
    <w:p>
      <w:pPr>
        <w:ind w:firstLine="640" w:firstLineChars="200"/>
        <w:rPr>
          <w:rFonts w:ascii="仿宋" w:hAnsi="仿宋" w:eastAsia="仿宋" w:cs="仿宋"/>
          <w:sz w:val="32"/>
          <w:szCs w:val="32"/>
        </w:rPr>
      </w:pPr>
      <w:r>
        <w:rPr>
          <w:rFonts w:hint="eastAsia" w:ascii="仿宋" w:hAnsi="仿宋" w:eastAsia="仿宋" w:cs="仿宋"/>
          <w:sz w:val="32"/>
          <w:szCs w:val="32"/>
        </w:rPr>
        <w:t>考试期间，因停电或设备故障原因在 30 分钟内恢复或排除的，考务管理责任人根据情况补足耽误的考试时间。如果属于区域大面积停电，考务管理责任人进行协调，确认恢复供电时间。应急处理领导小组立即向评价机构负责人报告，根据指示做出该次考试延时、重新安排该次考试、取消该次考试、下次考试免收考生该科目考试费用的决定。</w:t>
      </w:r>
    </w:p>
    <w:p>
      <w:pPr>
        <w:ind w:firstLine="640" w:firstLineChars="200"/>
        <w:rPr>
          <w:rFonts w:ascii="仿宋" w:hAnsi="仿宋" w:eastAsia="仿宋" w:cs="仿宋"/>
          <w:sz w:val="32"/>
          <w:szCs w:val="32"/>
        </w:rPr>
      </w:pPr>
      <w:r>
        <w:rPr>
          <w:rFonts w:hint="eastAsia" w:ascii="仿宋" w:hAnsi="仿宋" w:eastAsia="仿宋" w:cs="仿宋"/>
          <w:sz w:val="32"/>
          <w:szCs w:val="32"/>
        </w:rPr>
        <w:t>计算机考试过程中出现病毒、软件和网络故障，考点应做好考生安抚工作。如果因病毒、软件和网络故障导致考试无法正常进行，考点应立即在最短时间内排除故障，根据实际情况决定是否需要补足考生因此而耽误的考试时间，同时做好情况记录。</w:t>
      </w:r>
    </w:p>
    <w:p>
      <w:pPr>
        <w:ind w:firstLine="640" w:firstLineChars="200"/>
        <w:rPr>
          <w:rFonts w:ascii="仿宋" w:hAnsi="仿宋" w:eastAsia="仿宋" w:cs="仿宋"/>
          <w:sz w:val="32"/>
          <w:szCs w:val="32"/>
        </w:rPr>
      </w:pPr>
      <w:r>
        <w:rPr>
          <w:rFonts w:hint="eastAsia" w:ascii="仿宋" w:hAnsi="仿宋" w:eastAsia="仿宋" w:cs="仿宋"/>
          <w:sz w:val="32"/>
          <w:szCs w:val="32"/>
        </w:rPr>
        <w:t>考试结束后，发现考试试卷或答题卡丢失，或发现考生故意带走试卷或答题卡。监考人员应立即报告考点负责人和巡考人员，迅速查清缺失考生的信息，尽快联系该考生。如确认考生已带走考试试卷或答题卡，责令考生将试卷或答题卡送回，在考场记录单上做详细记录，建议将该科目成绩按零分处理。</w:t>
      </w:r>
    </w:p>
    <w:p>
      <w:pPr>
        <w:ind w:firstLine="640" w:firstLineChars="200"/>
        <w:rPr>
          <w:rFonts w:ascii="仿宋" w:hAnsi="仿宋" w:eastAsia="仿宋" w:cs="仿宋"/>
          <w:sz w:val="32"/>
          <w:szCs w:val="32"/>
        </w:rPr>
      </w:pPr>
      <w:r>
        <w:rPr>
          <w:rFonts w:hint="eastAsia" w:ascii="仿宋" w:hAnsi="仿宋" w:eastAsia="仿宋" w:cs="仿宋"/>
          <w:sz w:val="32"/>
          <w:szCs w:val="32"/>
        </w:rPr>
        <w:t>发生其他不可预知的一般性突发事件时，应急处理领导小组应采取必要措施，将不利因素的负面影响降至最低。</w:t>
      </w:r>
    </w:p>
    <w:p>
      <w:pPr>
        <w:ind w:firstLine="640" w:firstLineChars="200"/>
        <w:rPr>
          <w:rFonts w:ascii="仿宋" w:hAnsi="仿宋" w:eastAsia="仿宋" w:cs="仿宋"/>
          <w:sz w:val="32"/>
          <w:szCs w:val="32"/>
        </w:rPr>
      </w:pPr>
      <w:bookmarkStart w:id="24" w:name="四、事件处理后续跟进"/>
      <w:bookmarkEnd w:id="24"/>
      <w:r>
        <w:rPr>
          <w:rFonts w:hint="eastAsia" w:ascii="仿宋" w:hAnsi="仿宋" w:eastAsia="仿宋" w:cs="仿宋"/>
          <w:sz w:val="32"/>
          <w:szCs w:val="32"/>
        </w:rPr>
        <w:t>四、事件处理后续跟进</w:t>
      </w:r>
    </w:p>
    <w:p>
      <w:pPr>
        <w:ind w:firstLine="640" w:firstLineChars="200"/>
        <w:rPr>
          <w:rFonts w:ascii="仿宋" w:hAnsi="仿宋" w:eastAsia="仿宋" w:cs="仿宋"/>
          <w:sz w:val="32"/>
          <w:szCs w:val="32"/>
        </w:rPr>
      </w:pPr>
      <w:r>
        <w:rPr>
          <w:rFonts w:hint="eastAsia" w:ascii="仿宋" w:hAnsi="仿宋" w:eastAsia="仿宋" w:cs="仿宋"/>
          <w:sz w:val="32"/>
          <w:szCs w:val="32"/>
        </w:rPr>
        <w:t>（一）突发事件处理结束后，考务管理责任人要尽快恢复正常秩序，并防止突发事件再次发生。</w:t>
      </w:r>
    </w:p>
    <w:p>
      <w:pPr>
        <w:ind w:firstLine="640" w:firstLineChars="200"/>
        <w:rPr>
          <w:rFonts w:ascii="仿宋" w:hAnsi="仿宋" w:eastAsia="仿宋" w:cs="仿宋"/>
          <w:sz w:val="32"/>
          <w:szCs w:val="32"/>
        </w:rPr>
      </w:pPr>
      <w:r>
        <w:rPr>
          <w:rFonts w:hint="eastAsia" w:ascii="仿宋" w:hAnsi="仿宋" w:eastAsia="仿宋" w:cs="仿宋"/>
          <w:sz w:val="32"/>
          <w:szCs w:val="32"/>
        </w:rPr>
        <w:t>（二）处置报告突发事件处理结束后，考务管理责任人应向评价机构负责人提交突发事件报告。内容包括：发生突发事件的原因、处理经过、处理结果、社会影响等。</w:t>
      </w:r>
    </w:p>
    <w:p>
      <w:pPr>
        <w:ind w:firstLine="640" w:firstLineChars="200"/>
        <w:rPr>
          <w:rFonts w:ascii="仿宋" w:hAnsi="仿宋" w:eastAsia="仿宋" w:cs="仿宋"/>
          <w:sz w:val="32"/>
          <w:szCs w:val="32"/>
        </w:rPr>
      </w:pPr>
      <w:r>
        <w:rPr>
          <w:rFonts w:hint="eastAsia" w:ascii="仿宋" w:hAnsi="仿宋" w:eastAsia="仿宋" w:cs="仿宋"/>
          <w:sz w:val="32"/>
          <w:szCs w:val="32"/>
        </w:rPr>
        <w:t>（三）新闻发布与宣传报道突发事件的新闻发布，要严格宣传报道归口管理，注意把握信息发布和舆论引导的主动权，统一口径，正确引导社会舆论。</w:t>
      </w:r>
    </w:p>
    <w:p>
      <w:pPr>
        <w:ind w:firstLine="640" w:firstLineChars="200"/>
        <w:rPr>
          <w:rFonts w:ascii="仿宋" w:hAnsi="仿宋" w:eastAsia="仿宋" w:cs="仿宋"/>
          <w:sz w:val="32"/>
          <w:szCs w:val="32"/>
        </w:rPr>
      </w:pPr>
      <w:r>
        <w:rPr>
          <w:rFonts w:hint="eastAsia" w:ascii="仿宋" w:hAnsi="仿宋" w:eastAsia="仿宋" w:cs="仿宋"/>
          <w:sz w:val="32"/>
          <w:szCs w:val="32"/>
        </w:rPr>
        <w:t>（四）评估突发事件结束后，考务管理责任人要组织专人对事件进行调查，评估事件后果，总结经验教训。根据事件暴露出的问题，及时修改和完善防范措施和应急处理预案。</w:t>
      </w:r>
    </w:p>
    <w:p>
      <w:pPr>
        <w:ind w:firstLine="640" w:firstLineChars="200"/>
        <w:rPr>
          <w:rFonts w:ascii="仿宋" w:hAnsi="仿宋" w:eastAsia="仿宋" w:cs="仿宋"/>
          <w:sz w:val="32"/>
          <w:szCs w:val="32"/>
        </w:rPr>
      </w:pPr>
      <w:r>
        <w:rPr>
          <w:rFonts w:hint="eastAsia" w:ascii="仿宋" w:hAnsi="仿宋" w:eastAsia="仿宋" w:cs="仿宋"/>
          <w:sz w:val="32"/>
          <w:szCs w:val="32"/>
        </w:rPr>
        <w:t>（五）考务管理责任人要依据法律和有关规定追究突发事件有关人员的责任，对事件处置过程中有功个人进行表扬。</w:t>
      </w:r>
    </w:p>
    <w:p>
      <w:pPr>
        <w:ind w:firstLine="640" w:firstLineChars="200"/>
        <w:rPr>
          <w:rFonts w:ascii="仿宋" w:hAnsi="仿宋" w:eastAsia="仿宋" w:cs="仿宋"/>
          <w:sz w:val="32"/>
          <w:szCs w:val="32"/>
        </w:rPr>
      </w:pPr>
      <w:bookmarkStart w:id="25" w:name="五、应急保障"/>
      <w:bookmarkEnd w:id="25"/>
      <w:r>
        <w:rPr>
          <w:rFonts w:hint="eastAsia" w:ascii="仿宋" w:hAnsi="仿宋" w:eastAsia="仿宋" w:cs="仿宋"/>
          <w:sz w:val="32"/>
          <w:szCs w:val="32"/>
        </w:rPr>
        <w:t>五、应急保障</w:t>
      </w:r>
    </w:p>
    <w:p>
      <w:pPr>
        <w:ind w:firstLine="640" w:firstLineChars="200"/>
        <w:rPr>
          <w:rFonts w:ascii="仿宋" w:hAnsi="仿宋" w:eastAsia="仿宋" w:cs="仿宋"/>
          <w:sz w:val="32"/>
          <w:szCs w:val="32"/>
        </w:rPr>
      </w:pPr>
      <w:r>
        <w:rPr>
          <w:rFonts w:hint="eastAsia" w:ascii="仿宋" w:hAnsi="仿宋" w:eastAsia="仿宋" w:cs="仿宋"/>
          <w:sz w:val="32"/>
          <w:szCs w:val="32"/>
        </w:rPr>
        <w:t>（一）考务管理责任人要建立、健全并落实突发事件信息收集、传递、处置、报送各个环节，完善信息传输渠道，随时保持 信息报送通畅，通讯设备完好。</w:t>
      </w:r>
    </w:p>
    <w:p>
      <w:pPr>
        <w:ind w:firstLine="640" w:firstLineChars="200"/>
        <w:rPr>
          <w:rFonts w:ascii="仿宋" w:hAnsi="仿宋" w:eastAsia="仿宋" w:cs="仿宋"/>
          <w:sz w:val="32"/>
          <w:szCs w:val="32"/>
        </w:rPr>
      </w:pPr>
      <w:r>
        <w:rPr>
          <w:rFonts w:hint="eastAsia" w:ascii="仿宋" w:hAnsi="仿宋" w:eastAsia="仿宋" w:cs="仿宋"/>
          <w:sz w:val="32"/>
          <w:szCs w:val="32"/>
        </w:rPr>
        <w:t>（二）考务管理责任人在考试期间要安排专人按照突发事件具体情况和有关规定要求，具体实施应急处理工作。突发事件发生时，应急处理领导小组成员和考点全体工作人员要坚守岗位， 密切注视事态发展，随时沟通，妥善处理突发事件。考试期间设立突发事件报告电话，指派专人值守；考务管理责任人及联系人移动电话须 24 小时开机，不得人机分离。</w:t>
      </w:r>
    </w:p>
    <w:p>
      <w:pPr>
        <w:ind w:firstLine="640" w:firstLineChars="200"/>
        <w:rPr>
          <w:rFonts w:ascii="仿宋" w:hAnsi="仿宋" w:eastAsia="仿宋" w:cs="仿宋"/>
          <w:sz w:val="32"/>
          <w:szCs w:val="32"/>
        </w:rPr>
      </w:pPr>
      <w:r>
        <w:rPr>
          <w:rFonts w:hint="eastAsia" w:ascii="仿宋" w:hAnsi="仿宋" w:eastAsia="仿宋" w:cs="仿宋"/>
          <w:sz w:val="32"/>
          <w:szCs w:val="32"/>
        </w:rPr>
        <w:t>（三）考务管理责任人要加强处理突发事件预案的培训、宣传和普及工作，有效预防突发事件发生和突发事件造成的损失。考试期间任何人员未经批准不得接待新闻单位的采访；关于突发性事件的各种问题以及考生的各种意见和要求，由应急处理领导小组进行解释和解决。</w:t>
      </w:r>
    </w:p>
    <w:p>
      <w:pPr>
        <w:rPr>
          <w:rFonts w:ascii="仿宋" w:hAnsi="仿宋" w:eastAsia="仿宋" w:cs="仿宋"/>
          <w:sz w:val="32"/>
          <w:szCs w:val="32"/>
        </w:rPr>
      </w:pPr>
    </w:p>
    <w:p>
      <w:pPr>
        <w:rPr>
          <w:rFonts w:ascii="仿宋" w:hAnsi="仿宋" w:eastAsia="仿宋" w:cs="仿宋"/>
          <w:sz w:val="32"/>
          <w:szCs w:val="32"/>
        </w:rPr>
      </w:pPr>
    </w:p>
    <w:sectPr>
      <w:pgSz w:w="11906" w:h="16838"/>
      <w:pgMar w:top="1440" w:right="1689" w:bottom="1440" w:left="1689"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4ZGUzYzY3NmY4ZDZlMTljODc4YjM3MDUyZjFjYzQifQ=="/>
  </w:docVars>
  <w:rsids>
    <w:rsidRoot w:val="6EA1304A"/>
    <w:rsid w:val="00181BA3"/>
    <w:rsid w:val="003B55D4"/>
    <w:rsid w:val="00524790"/>
    <w:rsid w:val="00AE6B16"/>
    <w:rsid w:val="00F76962"/>
    <w:rsid w:val="04AE7B23"/>
    <w:rsid w:val="0EEF3211"/>
    <w:rsid w:val="0FBB5BB7"/>
    <w:rsid w:val="10195C75"/>
    <w:rsid w:val="12071097"/>
    <w:rsid w:val="12CA3933"/>
    <w:rsid w:val="137D2B9A"/>
    <w:rsid w:val="16730D50"/>
    <w:rsid w:val="16F0723A"/>
    <w:rsid w:val="1AB549DC"/>
    <w:rsid w:val="1DDF43BF"/>
    <w:rsid w:val="235A7FBB"/>
    <w:rsid w:val="26502390"/>
    <w:rsid w:val="2B041C7D"/>
    <w:rsid w:val="2C2979A7"/>
    <w:rsid w:val="2EC55F68"/>
    <w:rsid w:val="2FA06136"/>
    <w:rsid w:val="333B13CB"/>
    <w:rsid w:val="34327DD1"/>
    <w:rsid w:val="35C557C9"/>
    <w:rsid w:val="3D4225DB"/>
    <w:rsid w:val="3E3F05BE"/>
    <w:rsid w:val="41A4118D"/>
    <w:rsid w:val="42BF647C"/>
    <w:rsid w:val="46955129"/>
    <w:rsid w:val="47BD0E17"/>
    <w:rsid w:val="47FF328B"/>
    <w:rsid w:val="4F31425D"/>
    <w:rsid w:val="50B1333A"/>
    <w:rsid w:val="53725BB5"/>
    <w:rsid w:val="5A044F7A"/>
    <w:rsid w:val="5A8D6E39"/>
    <w:rsid w:val="5BA2287A"/>
    <w:rsid w:val="5C8B4E76"/>
    <w:rsid w:val="5CF95F75"/>
    <w:rsid w:val="69CA1DFA"/>
    <w:rsid w:val="6EA1304A"/>
    <w:rsid w:val="702E6A4D"/>
    <w:rsid w:val="708C533F"/>
    <w:rsid w:val="72312642"/>
    <w:rsid w:val="725A6AD0"/>
    <w:rsid w:val="741B0EB4"/>
    <w:rsid w:val="78E56784"/>
    <w:rsid w:val="79B75266"/>
    <w:rsid w:val="7B683A27"/>
    <w:rsid w:val="7BE52CFC"/>
    <w:rsid w:val="7E9F3E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1"/>
    <w:pPr>
      <w:autoSpaceDE w:val="0"/>
      <w:autoSpaceDN w:val="0"/>
      <w:spacing w:before="37"/>
      <w:ind w:left="1292" w:right="1594"/>
      <w:jc w:val="center"/>
      <w:outlineLvl w:val="0"/>
    </w:pPr>
    <w:rPr>
      <w:rFonts w:ascii="仿宋" w:hAnsi="仿宋" w:eastAsia="仿宋" w:cs="仿宋"/>
      <w:b/>
      <w:bCs/>
      <w:kern w:val="0"/>
      <w:sz w:val="44"/>
      <w:szCs w:val="44"/>
      <w:lang w:val="zh-CN" w:bidi="zh-CN"/>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Body Text"/>
    <w:basedOn w:val="1"/>
    <w:qFormat/>
    <w:uiPriority w:val="1"/>
    <w:pPr>
      <w:autoSpaceDE w:val="0"/>
      <w:autoSpaceDN w:val="0"/>
      <w:ind w:left="226"/>
      <w:jc w:val="left"/>
    </w:pPr>
    <w:rPr>
      <w:rFonts w:ascii="仿宋" w:hAnsi="仿宋" w:eastAsia="仿宋" w:cs="仿宋"/>
      <w:kern w:val="0"/>
      <w:sz w:val="32"/>
      <w:szCs w:val="32"/>
      <w:lang w:val="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12494</Words>
  <Characters>12515</Characters>
  <Lines>91</Lines>
  <Paragraphs>25</Paragraphs>
  <TotalTime>0</TotalTime>
  <ScaleCrop>false</ScaleCrop>
  <LinksUpToDate>false</LinksUpToDate>
  <CharactersWithSpaces>12671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2022-05-09T02:35:00Z</dcterms:created>
  <dc:creator>楼永健</dc:creator>
  <cp:lastModifiedBy>楼永健</cp:lastModifiedBy>
  <dcterms:modified xsi:type="dcterms:W3CDTF">2022-05-27T01:26:34Z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740185641D624CE180551B5BCA34AC52</vt:lpwstr>
  </property>
</Properties>
</file>